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0A67" w:rsidRDefault="00980A67" w:rsidP="00980A67">
      <w:pPr>
        <w:shd w:val="clear" w:color="auto" w:fill="FFFFFF"/>
        <w:spacing w:before="100" w:beforeAutospacing="1" w:after="100" w:afterAutospacing="1" w:line="240" w:lineRule="auto"/>
        <w:rPr>
          <w:rFonts w:ascii="Verdana" w:eastAsia="Times New Roman" w:hAnsi="Verdana" w:cs="Times New Roman"/>
          <w:b/>
          <w:bCs/>
          <w:color w:val="000000"/>
          <w:sz w:val="20"/>
          <w:szCs w:val="20"/>
          <w:lang w:eastAsia="ru-RU"/>
        </w:rPr>
      </w:pPr>
    </w:p>
    <w:p w:rsidR="003D2676" w:rsidRDefault="003D2676" w:rsidP="00980A67">
      <w:pPr>
        <w:shd w:val="clear" w:color="auto" w:fill="FFFFFF"/>
        <w:spacing w:before="100" w:beforeAutospacing="1" w:after="100" w:afterAutospacing="1" w:line="240" w:lineRule="auto"/>
        <w:rPr>
          <w:rFonts w:ascii="Verdana" w:eastAsia="Times New Roman" w:hAnsi="Verdana" w:cs="Times New Roman"/>
          <w:b/>
          <w:bCs/>
          <w:color w:val="000000"/>
          <w:sz w:val="20"/>
          <w:szCs w:val="20"/>
          <w:lang w:eastAsia="ru-RU"/>
        </w:rPr>
      </w:pPr>
    </w:p>
    <w:p w:rsidR="003D2676" w:rsidRDefault="003D2676" w:rsidP="003D2676">
      <w:pPr>
        <w:pStyle w:val="a4"/>
        <w:shd w:val="clear" w:color="auto" w:fill="FFFFFF"/>
        <w:spacing w:before="0" w:beforeAutospacing="0" w:after="150" w:afterAutospacing="0"/>
        <w:jc w:val="center"/>
        <w:rPr>
          <w:b/>
          <w:bCs/>
          <w:color w:val="000000"/>
          <w:sz w:val="40"/>
          <w:szCs w:val="40"/>
        </w:rPr>
      </w:pPr>
    </w:p>
    <w:p w:rsidR="003D2676" w:rsidRDefault="003D2676" w:rsidP="00980A67">
      <w:pPr>
        <w:shd w:val="clear" w:color="auto" w:fill="FFFFFF"/>
        <w:spacing w:before="100" w:beforeAutospacing="1" w:after="100" w:afterAutospacing="1" w:line="240" w:lineRule="auto"/>
        <w:rPr>
          <w:rFonts w:ascii="Verdana" w:eastAsia="Times New Roman" w:hAnsi="Verdana" w:cs="Times New Roman"/>
          <w:b/>
          <w:bCs/>
          <w:color w:val="000000"/>
          <w:sz w:val="20"/>
          <w:szCs w:val="20"/>
          <w:lang w:eastAsia="ru-RU"/>
        </w:rPr>
      </w:pPr>
      <w:r w:rsidRPr="003D2676">
        <w:rPr>
          <w:rFonts w:ascii="Verdana" w:eastAsia="Times New Roman" w:hAnsi="Verdana" w:cs="Times New Roman"/>
          <w:b/>
          <w:bCs/>
          <w:color w:val="000000"/>
          <w:sz w:val="20"/>
          <w:szCs w:val="20"/>
          <w:lang w:eastAsia="ru-RU"/>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36pt;height:414.75pt" o:ole="">
            <v:imagedata r:id="rId4" o:title=""/>
          </v:shape>
          <o:OLEObject Type="Embed" ProgID="FoxitReader.Document" ShapeID="_x0000_i1025" DrawAspect="Content" ObjectID="_1683985500" r:id="rId5"/>
        </w:object>
      </w:r>
    </w:p>
    <w:p w:rsidR="00980A67" w:rsidRPr="00C90E33" w:rsidRDefault="00D21904"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Pr>
          <w:rFonts w:ascii="Verdana" w:eastAsia="Times New Roman" w:hAnsi="Verdana" w:cs="Times New Roman"/>
          <w:b/>
          <w:bCs/>
          <w:color w:val="000000"/>
          <w:sz w:val="20"/>
          <w:szCs w:val="20"/>
          <w:lang w:eastAsia="ru-RU"/>
        </w:rPr>
        <w:lastRenderedPageBreak/>
        <w:t>Раб</w:t>
      </w:r>
      <w:r w:rsidR="00980A67" w:rsidRPr="00C90E33">
        <w:rPr>
          <w:rFonts w:ascii="Verdana" w:eastAsia="Times New Roman" w:hAnsi="Verdana" w:cs="Times New Roman"/>
          <w:b/>
          <w:bCs/>
          <w:color w:val="000000"/>
          <w:sz w:val="20"/>
          <w:szCs w:val="20"/>
          <w:lang w:eastAsia="ru-RU"/>
        </w:rPr>
        <w:t>очая програ</w:t>
      </w:r>
      <w:r w:rsidR="009B3582">
        <w:rPr>
          <w:rFonts w:ascii="Verdana" w:eastAsia="Times New Roman" w:hAnsi="Verdana" w:cs="Times New Roman"/>
          <w:b/>
          <w:bCs/>
          <w:color w:val="000000"/>
          <w:sz w:val="20"/>
          <w:szCs w:val="20"/>
          <w:lang w:eastAsia="ru-RU"/>
        </w:rPr>
        <w:t>мма по теме: программа кружка "Умелые ручки</w:t>
      </w:r>
      <w:r w:rsidR="00980A67" w:rsidRPr="00C90E33">
        <w:rPr>
          <w:rFonts w:ascii="Verdana" w:eastAsia="Times New Roman" w:hAnsi="Verdana" w:cs="Times New Roman"/>
          <w:b/>
          <w:bCs/>
          <w:color w:val="000000"/>
          <w:sz w:val="20"/>
          <w:szCs w:val="20"/>
          <w:lang w:eastAsia="ru-RU"/>
        </w:rPr>
        <w:t>" (вязание крючком)</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Пояснительная записка.</w:t>
      </w:r>
    </w:p>
    <w:p w:rsidR="00980A67" w:rsidRPr="00C90E33" w:rsidRDefault="009B3582"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Pr>
          <w:rFonts w:ascii="Verdana" w:eastAsia="Times New Roman" w:hAnsi="Verdana" w:cs="Times New Roman"/>
          <w:color w:val="000000"/>
          <w:sz w:val="20"/>
          <w:szCs w:val="20"/>
          <w:lang w:eastAsia="ru-RU"/>
        </w:rPr>
        <w:t xml:space="preserve">Программа </w:t>
      </w:r>
      <w:r w:rsidR="00980A67" w:rsidRPr="00C90E33">
        <w:rPr>
          <w:rFonts w:ascii="Verdana" w:eastAsia="Times New Roman" w:hAnsi="Verdana" w:cs="Times New Roman"/>
          <w:color w:val="000000"/>
          <w:sz w:val="20"/>
          <w:szCs w:val="20"/>
          <w:lang w:eastAsia="ru-RU"/>
        </w:rPr>
        <w:t>разработана на основе Программы общеобразовательных учебных заведений по художественному вязанию. - М.: Просвещение, 1994.</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Вязание - один из самых древних видов рукоделия, к тому же очень распространенный и любимый сегодня. В настоящее время вязание крючком относится к одному из видов декоративно-прикладного искусства и применяется для оформления одежды и интерьера комнаты, позволяет создать особые и неповторимые изделия.</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Приобщение школьников к ручному труду, в частности к вязанию крючком, способствует воспитанию усидчивости, трудолюбия, аккуратности, хорошего вкуса, развитию пальцев рук, благотворно влияет на нервную систему и приносит удовлетворение от выполненной работы.</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Актуальность</w:t>
      </w:r>
      <w:r w:rsidRPr="00C90E33">
        <w:rPr>
          <w:rFonts w:ascii="Verdana" w:eastAsia="Times New Roman" w:hAnsi="Verdana" w:cs="Times New Roman"/>
          <w:color w:val="000000"/>
          <w:sz w:val="20"/>
          <w:szCs w:val="20"/>
          <w:lang w:eastAsia="ru-RU"/>
        </w:rPr>
        <w:t> программы обусловлена её практической значимостью. Дети могут применить полученные знания и практический опыт для изготовления подарков к различным праздникам (ко Дню рождения, к 8 марта и т.д.), для оформления интерьера своей комнаты, для собственных нужд (сумочка для телефона, кулон). То есть учащиеся учатся своими руками создавать работы в технике декоративно-прикладного творчества.</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Новизна</w:t>
      </w:r>
      <w:r w:rsidRPr="00C90E33">
        <w:rPr>
          <w:rFonts w:ascii="Verdana" w:eastAsia="Times New Roman" w:hAnsi="Verdana" w:cs="Times New Roman"/>
          <w:color w:val="000000"/>
          <w:sz w:val="20"/>
          <w:szCs w:val="20"/>
          <w:lang w:eastAsia="ru-RU"/>
        </w:rPr>
        <w:t> программы заключается в том, что в образовательный процесс введено такое направление декоративно-прикладного искусства, как вязание крючком, что способствует развитию таких качеств, как настойчивость, терпение; формированию хорошего эстетического вкуса, обогащению собственного досуга старинным и таким молодым и современным рукоделием, каким является вязание крючком.</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 xml:space="preserve">При составлении программы учитывались правила дидактики: логичность, доступность, научность, наглядность, простота в изложении, переход от  простого  к </w:t>
      </w:r>
      <w:proofErr w:type="gramStart"/>
      <w:r w:rsidRPr="00C90E33">
        <w:rPr>
          <w:rFonts w:ascii="Verdana" w:eastAsia="Times New Roman" w:hAnsi="Verdana" w:cs="Times New Roman"/>
          <w:color w:val="000000"/>
          <w:sz w:val="20"/>
          <w:szCs w:val="20"/>
          <w:lang w:eastAsia="ru-RU"/>
        </w:rPr>
        <w:t>сложному</w:t>
      </w:r>
      <w:proofErr w:type="gramEnd"/>
      <w:r w:rsidRPr="00C90E33">
        <w:rPr>
          <w:rFonts w:ascii="Verdana" w:eastAsia="Times New Roman" w:hAnsi="Verdana" w:cs="Times New Roman"/>
          <w:color w:val="000000"/>
          <w:sz w:val="20"/>
          <w:szCs w:val="20"/>
          <w:lang w:eastAsia="ru-RU"/>
        </w:rPr>
        <w:t>. Основанием данной программы является создание благоприятных условий  реализации духовных, познавательных и творческих потребностей развивающейся личности.</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Данному рукоделию могут обучаться школьники с 1 класса. В этом возрасте дети легко осваивают технику вязания, с интересом вяжут небольшие изделия, быстро видя результаты своего труда. При подборе изделий были учтены доступность и посильность работы, возможность формирования у детей специальных знаний, умений, навыков.</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На каждом этапе обучения учащиеся изучают новые приемы и способы вязания крючком, знакомятся с их условными обозначениями. Знание и понимание условных обозначений помогает школьникам зарисовывать схемы узоров вязки и свободно пользоваться схемами, которые печатаются в журналах по вязанию. Происходит усложнение выполняемых изделий. На втором - третьем году обучения ученики вправе выбирать, какое изделие они хотят выполнить, при этом они сами учитывают свои возможности, ориентируясь на полученные умения и навыки. Изучив основы вязания, дети сами комбинируют узоры, творчески подходят к выполнению изделия. Это способствует оптимизации процесса обучения вязанию крючком.</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В процессе реализации программы у учащихся формируются ЗУН в области декоративно-прикладного искусства, происходит обучение рациональному использованию материалов и правильной организации труда,   развиваются   творческие   способности,   внимание,   память, мышление, воображение. Школьники учатся работать не только самостоятельно, но и коллективно.</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lastRenderedPageBreak/>
        <w:t xml:space="preserve">Программа рассчитана на 3 года обучения для детей </w:t>
      </w:r>
      <w:r w:rsidR="004F5E73">
        <w:rPr>
          <w:rFonts w:ascii="Verdana" w:eastAsia="Times New Roman" w:hAnsi="Verdana" w:cs="Times New Roman"/>
          <w:color w:val="000000"/>
          <w:sz w:val="20"/>
          <w:szCs w:val="20"/>
          <w:lang w:eastAsia="ru-RU"/>
        </w:rPr>
        <w:t xml:space="preserve">9-11 </w:t>
      </w:r>
      <w:r w:rsidRPr="00C90E33">
        <w:rPr>
          <w:rFonts w:ascii="Verdana" w:eastAsia="Times New Roman" w:hAnsi="Verdana" w:cs="Times New Roman"/>
          <w:color w:val="000000"/>
          <w:sz w:val="20"/>
          <w:szCs w:val="20"/>
          <w:lang w:eastAsia="ru-RU"/>
        </w:rPr>
        <w:t>лет. Вид детского объединения – кружок. Принимаются все желающие с разными умениями и навыками. Поэтому, при работе с детьми применяется индивидуаль</w:t>
      </w:r>
      <w:r>
        <w:rPr>
          <w:rFonts w:ascii="Verdana" w:eastAsia="Times New Roman" w:hAnsi="Verdana" w:cs="Times New Roman"/>
          <w:color w:val="000000"/>
          <w:sz w:val="20"/>
          <w:szCs w:val="20"/>
          <w:lang w:eastAsia="ru-RU"/>
        </w:rPr>
        <w:t xml:space="preserve">ный подход. </w:t>
      </w:r>
      <w:r w:rsidRPr="00C90E33">
        <w:rPr>
          <w:rFonts w:ascii="Verdana" w:eastAsia="Times New Roman" w:hAnsi="Verdana" w:cs="Times New Roman"/>
          <w:color w:val="000000"/>
          <w:sz w:val="20"/>
          <w:szCs w:val="20"/>
          <w:lang w:eastAsia="ru-RU"/>
        </w:rPr>
        <w:t>год</w:t>
      </w:r>
      <w:r w:rsidR="00607ACE">
        <w:rPr>
          <w:rFonts w:ascii="Verdana" w:eastAsia="Times New Roman" w:hAnsi="Verdana" w:cs="Times New Roman"/>
          <w:color w:val="000000"/>
          <w:sz w:val="20"/>
          <w:szCs w:val="20"/>
          <w:lang w:eastAsia="ru-RU"/>
        </w:rPr>
        <w:t xml:space="preserve">овая программа рассчитана на 70 </w:t>
      </w:r>
      <w:r w:rsidRPr="00C90E33">
        <w:rPr>
          <w:rFonts w:ascii="Verdana" w:eastAsia="Times New Roman" w:hAnsi="Verdana" w:cs="Times New Roman"/>
          <w:color w:val="000000"/>
          <w:sz w:val="20"/>
          <w:szCs w:val="20"/>
          <w:lang w:eastAsia="ru-RU"/>
        </w:rPr>
        <w:t>часов.</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По окончании 3 лет обучения дети могут самостоятельно изготовить любое понравившееся изделие, используя условные обозначения. Могут сами оформить изделие, проявляя свой эстетический вкус, творческое воображение, фантазию. Способны самостоятельно разрабатывать изделия. Могут давать консультации учащимся, которые только начали осваивать технику вязания крючком.</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Таким образом, </w:t>
      </w:r>
      <w:r w:rsidRPr="00C90E33">
        <w:rPr>
          <w:rFonts w:ascii="Verdana" w:eastAsia="Times New Roman" w:hAnsi="Verdana" w:cs="Times New Roman"/>
          <w:b/>
          <w:bCs/>
          <w:color w:val="000000"/>
          <w:sz w:val="20"/>
          <w:szCs w:val="20"/>
          <w:lang w:eastAsia="ru-RU"/>
        </w:rPr>
        <w:t>цель</w:t>
      </w:r>
      <w:r w:rsidRPr="00C90E33">
        <w:rPr>
          <w:rFonts w:ascii="Verdana" w:eastAsia="Times New Roman" w:hAnsi="Verdana" w:cs="Times New Roman"/>
          <w:color w:val="000000"/>
          <w:sz w:val="20"/>
          <w:szCs w:val="20"/>
          <w:lang w:eastAsia="ru-RU"/>
        </w:rPr>
        <w:t> </w:t>
      </w:r>
      <w:r w:rsidRPr="00C90E33">
        <w:rPr>
          <w:rFonts w:ascii="Verdana" w:eastAsia="Times New Roman" w:hAnsi="Verdana" w:cs="Times New Roman"/>
          <w:b/>
          <w:bCs/>
          <w:color w:val="000000"/>
          <w:sz w:val="20"/>
          <w:szCs w:val="20"/>
          <w:lang w:eastAsia="ru-RU"/>
        </w:rPr>
        <w:t>программы</w:t>
      </w:r>
      <w:r w:rsidRPr="00C90E33">
        <w:rPr>
          <w:rFonts w:ascii="Verdana" w:eastAsia="Times New Roman" w:hAnsi="Verdana" w:cs="Times New Roman"/>
          <w:color w:val="000000"/>
          <w:sz w:val="20"/>
          <w:szCs w:val="20"/>
          <w:lang w:eastAsia="ru-RU"/>
        </w:rPr>
        <w:t>: приобщение учащихся к декоративно-прикладному творчеству посредством освоения техники вязания крючком.</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Задачи программы</w:t>
      </w:r>
      <w:r w:rsidRPr="00C90E33">
        <w:rPr>
          <w:rFonts w:ascii="Verdana" w:eastAsia="Times New Roman" w:hAnsi="Verdana" w:cs="Times New Roman"/>
          <w:color w:val="000000"/>
          <w:sz w:val="20"/>
          <w:szCs w:val="20"/>
          <w:lang w:eastAsia="ru-RU"/>
        </w:rPr>
        <w:t>:</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Обучающие – приобретение умения вязать крючком, обучение    рациональному    использованию    материалов    и    правильной организации труда, формирование основных приемов и навыков вязания с элементами творчества, обучение чтению схем.</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 xml:space="preserve">2. </w:t>
      </w:r>
      <w:proofErr w:type="gramStart"/>
      <w:r w:rsidRPr="00C90E33">
        <w:rPr>
          <w:rFonts w:ascii="Verdana" w:eastAsia="Times New Roman" w:hAnsi="Verdana" w:cs="Times New Roman"/>
          <w:color w:val="000000"/>
          <w:sz w:val="20"/>
          <w:szCs w:val="20"/>
          <w:lang w:eastAsia="ru-RU"/>
        </w:rPr>
        <w:t>Развивающие</w:t>
      </w:r>
      <w:proofErr w:type="gramEnd"/>
      <w:r w:rsidRPr="00C90E33">
        <w:rPr>
          <w:rFonts w:ascii="Verdana" w:eastAsia="Times New Roman" w:hAnsi="Verdana" w:cs="Times New Roman"/>
          <w:color w:val="000000"/>
          <w:sz w:val="20"/>
          <w:szCs w:val="20"/>
          <w:lang w:eastAsia="ru-RU"/>
        </w:rPr>
        <w:t xml:space="preserve"> – развитие таких качеств, как самостоятельность, усидчивость, аккуратность. Развитие творческих способностей. Развитие внимания, памяти, мышления, воображения. Развитие эстетического вкуса и чувства прекрасного.</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proofErr w:type="gramStart"/>
      <w:r w:rsidRPr="00C90E33">
        <w:rPr>
          <w:rFonts w:ascii="Verdana" w:eastAsia="Times New Roman" w:hAnsi="Verdana" w:cs="Times New Roman"/>
          <w:color w:val="000000"/>
          <w:sz w:val="20"/>
          <w:szCs w:val="20"/>
          <w:lang w:eastAsia="ru-RU"/>
        </w:rPr>
        <w:t>Воспитывающая</w:t>
      </w:r>
      <w:proofErr w:type="gramEnd"/>
      <w:r w:rsidRPr="00C90E33">
        <w:rPr>
          <w:rFonts w:ascii="Verdana" w:eastAsia="Times New Roman" w:hAnsi="Verdana" w:cs="Times New Roman"/>
          <w:color w:val="000000"/>
          <w:sz w:val="20"/>
          <w:szCs w:val="20"/>
          <w:lang w:eastAsia="ru-RU"/>
        </w:rPr>
        <w:t xml:space="preserve"> – формирование у обучающихся культуры общения и поведения в социуме.</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Ожидаемые результаты:</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К концу 1 года обучения дети  ЗНАЮТ</w:t>
      </w:r>
      <w:proofErr w:type="gramStart"/>
      <w:r w:rsidRPr="00C90E33">
        <w:rPr>
          <w:rFonts w:ascii="Verdana" w:eastAsia="Times New Roman" w:hAnsi="Verdana" w:cs="Times New Roman"/>
          <w:color w:val="000000"/>
          <w:sz w:val="20"/>
          <w:szCs w:val="20"/>
          <w:lang w:eastAsia="ru-RU"/>
        </w:rPr>
        <w:t xml:space="preserve"> :</w:t>
      </w:r>
      <w:proofErr w:type="gramEnd"/>
      <w:r w:rsidRPr="00C90E33">
        <w:rPr>
          <w:rFonts w:ascii="Verdana" w:eastAsia="Times New Roman" w:hAnsi="Verdana" w:cs="Times New Roman"/>
          <w:color w:val="000000"/>
          <w:sz w:val="20"/>
          <w:szCs w:val="20"/>
          <w:lang w:eastAsia="ru-RU"/>
        </w:rPr>
        <w:t xml:space="preserve">   технику безопасности при вязании с крючком; основные приемы вязания крючком;  условные обозначения; основы  </w:t>
      </w:r>
      <w:proofErr w:type="spellStart"/>
      <w:r w:rsidRPr="00C90E33">
        <w:rPr>
          <w:rFonts w:ascii="Verdana" w:eastAsia="Times New Roman" w:hAnsi="Verdana" w:cs="Times New Roman"/>
          <w:color w:val="000000"/>
          <w:sz w:val="20"/>
          <w:szCs w:val="20"/>
          <w:lang w:eastAsia="ru-RU"/>
        </w:rPr>
        <w:t>цветоведения</w:t>
      </w:r>
      <w:proofErr w:type="spellEnd"/>
      <w:r w:rsidRPr="00C90E33">
        <w:rPr>
          <w:rFonts w:ascii="Verdana" w:eastAsia="Times New Roman" w:hAnsi="Verdana" w:cs="Times New Roman"/>
          <w:color w:val="000000"/>
          <w:sz w:val="20"/>
          <w:szCs w:val="20"/>
          <w:lang w:eastAsia="ru-RU"/>
        </w:rPr>
        <w:t>.</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 УМЕЮТ:  свободно пользоваться схемами по вязанию;  гармонично сочетать цвета при выполнении поделок;   различать нитки из натуральных и химических волокон, шерстяных и хлопчатобумажных.</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 ПРИОБРЕТАЮТ НАВЫКИ выполнения основных приемов по вязанию;  умения выполнять поделки на основе своих полученных знаний;  используя творчество и фантазию, красиво оформить поделку.</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К  концу 2-го и 3-го годов обучения дети  ЗНАЮТ:  способы вязания мелких деталей;  разные способы вязания салфеток;  технологию выполнения цветов и цветочных композиций;  порядок и расчет петель в вязании изделий.</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УМЕЮТ:   сопоставлять, сравнивать, анализировать и творчески подходить к выполнению работ; вязать по схемам и пользоваться журналами по вязанию;  создавать своими руками красивые и полезные вещи</w:t>
      </w:r>
      <w:proofErr w:type="gramStart"/>
      <w:r w:rsidRPr="00C90E33">
        <w:rPr>
          <w:rFonts w:ascii="Verdana" w:eastAsia="Times New Roman" w:hAnsi="Verdana" w:cs="Times New Roman"/>
          <w:color w:val="000000"/>
          <w:sz w:val="20"/>
          <w:szCs w:val="20"/>
          <w:lang w:eastAsia="ru-RU"/>
        </w:rPr>
        <w:t>.</w:t>
      </w:r>
      <w:proofErr w:type="gramEnd"/>
      <w:r w:rsidRPr="00C90E33">
        <w:rPr>
          <w:rFonts w:ascii="Verdana" w:eastAsia="Times New Roman" w:hAnsi="Verdana" w:cs="Times New Roman"/>
          <w:color w:val="000000"/>
          <w:sz w:val="20"/>
          <w:szCs w:val="20"/>
          <w:lang w:eastAsia="ru-RU"/>
        </w:rPr>
        <w:t xml:space="preserve">  </w:t>
      </w:r>
      <w:proofErr w:type="gramStart"/>
      <w:r w:rsidRPr="00C90E33">
        <w:rPr>
          <w:rFonts w:ascii="Verdana" w:eastAsia="Times New Roman" w:hAnsi="Verdana" w:cs="Times New Roman"/>
          <w:color w:val="000000"/>
          <w:sz w:val="20"/>
          <w:szCs w:val="20"/>
          <w:lang w:eastAsia="ru-RU"/>
        </w:rPr>
        <w:t>п</w:t>
      </w:r>
      <w:proofErr w:type="gramEnd"/>
      <w:r w:rsidRPr="00C90E33">
        <w:rPr>
          <w:rFonts w:ascii="Verdana" w:eastAsia="Times New Roman" w:hAnsi="Verdana" w:cs="Times New Roman"/>
          <w:color w:val="000000"/>
          <w:sz w:val="20"/>
          <w:szCs w:val="20"/>
          <w:lang w:eastAsia="ru-RU"/>
        </w:rPr>
        <w:t>оследовательно выполнять каждое изделие.</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ПРИОБРЕТАЮТ  НАВЫКИ  умения изготавливать подарочные изделия; умения вязать изделия для себя,  умения коллективно работать и создавать коллективные работы; заниматься самовоспитанием и стремиться к достижению нравственного совершенства.</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lastRenderedPageBreak/>
        <w:t>Оценкой достигнутого уровня является участие детей в выставках декоративно-прикладного творчества. Результаты участия в выставках различных уровней фиксируется в  портфолио каждого учащегося в учебном объединении. По освоении полного курса обучения в учебном объединении на основании достижений, выпускникам выдается свидетельство об окончании полного  курса обучения.</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proofErr w:type="spellStart"/>
      <w:r w:rsidRPr="00C90E33">
        <w:rPr>
          <w:rFonts w:ascii="Verdana" w:eastAsia="Times New Roman" w:hAnsi="Verdana" w:cs="Times New Roman"/>
          <w:b/>
          <w:bCs/>
          <w:color w:val="000000"/>
          <w:sz w:val="20"/>
          <w:szCs w:val="20"/>
          <w:lang w:eastAsia="ru-RU"/>
        </w:rPr>
        <w:t>Учебно</w:t>
      </w:r>
      <w:proofErr w:type="spellEnd"/>
      <w:r w:rsidRPr="00C90E33">
        <w:rPr>
          <w:rFonts w:ascii="Verdana" w:eastAsia="Times New Roman" w:hAnsi="Verdana" w:cs="Times New Roman"/>
          <w:b/>
          <w:bCs/>
          <w:color w:val="000000"/>
          <w:sz w:val="20"/>
          <w:szCs w:val="20"/>
          <w:lang w:eastAsia="ru-RU"/>
        </w:rPr>
        <w:t xml:space="preserve"> – тематический план.</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Учебный план</w:t>
      </w:r>
      <w:r w:rsidRPr="00C90E33">
        <w:rPr>
          <w:rFonts w:ascii="Verdana" w:eastAsia="Times New Roman" w:hAnsi="Verdana" w:cs="Times New Roman"/>
          <w:color w:val="000000"/>
          <w:sz w:val="20"/>
          <w:szCs w:val="20"/>
          <w:lang w:eastAsia="ru-RU"/>
        </w:rPr>
        <w:t>.</w:t>
      </w:r>
    </w:p>
    <w:tbl>
      <w:tblPr>
        <w:tblW w:w="11883" w:type="dxa"/>
        <w:tblCellSpacing w:w="7" w:type="dxa"/>
        <w:shd w:val="clear" w:color="auto" w:fill="FFFFFF"/>
        <w:tblCellMar>
          <w:top w:w="45" w:type="dxa"/>
          <w:left w:w="45" w:type="dxa"/>
          <w:bottom w:w="45" w:type="dxa"/>
          <w:right w:w="45" w:type="dxa"/>
        </w:tblCellMar>
        <w:tblLook w:val="04A0"/>
      </w:tblPr>
      <w:tblGrid>
        <w:gridCol w:w="3992"/>
        <w:gridCol w:w="3094"/>
        <w:gridCol w:w="2395"/>
        <w:gridCol w:w="2402"/>
      </w:tblGrid>
      <w:tr w:rsidR="00980A67" w:rsidRPr="00C90E33" w:rsidTr="00980A67">
        <w:trPr>
          <w:tblCellSpacing w:w="7" w:type="dxa"/>
        </w:trPr>
        <w:tc>
          <w:tcPr>
            <w:tcW w:w="3971"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Продолжительность занятия</w:t>
            </w:r>
          </w:p>
        </w:tc>
        <w:tc>
          <w:tcPr>
            <w:tcW w:w="3080"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Периодичность в неделю</w:t>
            </w:r>
          </w:p>
        </w:tc>
        <w:tc>
          <w:tcPr>
            <w:tcW w:w="2381"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Количество часов в неделю</w:t>
            </w:r>
          </w:p>
        </w:tc>
        <w:tc>
          <w:tcPr>
            <w:tcW w:w="2381"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Количество часов в год</w:t>
            </w:r>
          </w:p>
        </w:tc>
      </w:tr>
      <w:tr w:rsidR="00980A67" w:rsidRPr="00C90E33" w:rsidTr="00980A67">
        <w:trPr>
          <w:tblCellSpacing w:w="7" w:type="dxa"/>
        </w:trPr>
        <w:tc>
          <w:tcPr>
            <w:tcW w:w="3971"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color w:val="000000"/>
                <w:sz w:val="20"/>
                <w:szCs w:val="20"/>
                <w:lang w:eastAsia="ru-RU"/>
              </w:rPr>
              <w:t>90минут</w:t>
            </w:r>
          </w:p>
        </w:tc>
        <w:tc>
          <w:tcPr>
            <w:tcW w:w="3080"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color w:val="000000"/>
                <w:sz w:val="20"/>
                <w:szCs w:val="20"/>
                <w:lang w:eastAsia="ru-RU"/>
              </w:rPr>
              <w:t>2раза</w:t>
            </w:r>
          </w:p>
        </w:tc>
        <w:tc>
          <w:tcPr>
            <w:tcW w:w="2381"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color w:val="000000"/>
                <w:sz w:val="20"/>
                <w:szCs w:val="20"/>
                <w:lang w:eastAsia="ru-RU"/>
              </w:rPr>
              <w:t>2</w:t>
            </w:r>
          </w:p>
        </w:tc>
        <w:tc>
          <w:tcPr>
            <w:tcW w:w="2381"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color w:val="000000"/>
                <w:sz w:val="20"/>
                <w:szCs w:val="20"/>
                <w:lang w:eastAsia="ru-RU"/>
              </w:rPr>
              <w:t>70</w:t>
            </w:r>
          </w:p>
        </w:tc>
      </w:tr>
    </w:tbl>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Pr>
          <w:rFonts w:ascii="Verdana" w:eastAsia="Times New Roman" w:hAnsi="Verdana" w:cs="Times New Roman"/>
          <w:color w:val="000000"/>
          <w:sz w:val="20"/>
          <w:szCs w:val="20"/>
          <w:lang w:eastAsia="ru-RU"/>
        </w:rPr>
        <w:t xml:space="preserve">Задачи </w:t>
      </w:r>
      <w:r w:rsidRPr="00C90E33">
        <w:rPr>
          <w:rFonts w:ascii="Verdana" w:eastAsia="Times New Roman" w:hAnsi="Verdana" w:cs="Times New Roman"/>
          <w:color w:val="000000"/>
          <w:sz w:val="20"/>
          <w:szCs w:val="20"/>
          <w:lang w:eastAsia="ru-RU"/>
        </w:rPr>
        <w:t xml:space="preserve"> обучения:</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Совершенствование приёмов и навыков вязания с элементами творчества.</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Совершенствование техники чтения схем и применения их при изготовлении изделий.</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Развитие творческой личности ребёнка.</w:t>
      </w:r>
    </w:p>
    <w:p w:rsidR="00980A67" w:rsidRPr="00463569" w:rsidRDefault="00980A67" w:rsidP="00980A67">
      <w:pPr>
        <w:shd w:val="clear" w:color="auto" w:fill="FFFFFF"/>
        <w:spacing w:before="100" w:beforeAutospacing="1" w:after="100" w:afterAutospacing="1" w:line="240" w:lineRule="auto"/>
        <w:rPr>
          <w:rFonts w:ascii="Verdana" w:eastAsia="Times New Roman" w:hAnsi="Verdana" w:cs="Times New Roman"/>
          <w:b/>
          <w:color w:val="000000"/>
          <w:sz w:val="20"/>
          <w:szCs w:val="20"/>
          <w:lang w:eastAsia="ru-RU"/>
        </w:rPr>
      </w:pPr>
    </w:p>
    <w:tbl>
      <w:tblPr>
        <w:tblW w:w="14272" w:type="dxa"/>
        <w:tblCellSpacing w:w="7" w:type="dxa"/>
        <w:shd w:val="clear" w:color="auto" w:fill="FFFFFF"/>
        <w:tblCellMar>
          <w:top w:w="30" w:type="dxa"/>
          <w:left w:w="30" w:type="dxa"/>
          <w:bottom w:w="30" w:type="dxa"/>
          <w:right w:w="30" w:type="dxa"/>
        </w:tblCellMar>
        <w:tblLook w:val="04A0"/>
      </w:tblPr>
      <w:tblGrid>
        <w:gridCol w:w="540"/>
        <w:gridCol w:w="3166"/>
        <w:gridCol w:w="2703"/>
        <w:gridCol w:w="3487"/>
        <w:gridCol w:w="14"/>
        <w:gridCol w:w="1525"/>
        <w:gridCol w:w="1455"/>
        <w:gridCol w:w="1382"/>
      </w:tblGrid>
      <w:tr w:rsidR="00980A67" w:rsidRPr="00C90E33" w:rsidTr="0045371C">
        <w:trPr>
          <w:tblCellSpacing w:w="7" w:type="dxa"/>
        </w:trPr>
        <w:tc>
          <w:tcPr>
            <w:tcW w:w="519" w:type="dxa"/>
            <w:vMerge w:val="restart"/>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 xml:space="preserve">№ </w:t>
            </w:r>
            <w:proofErr w:type="gramStart"/>
            <w:r w:rsidRPr="00C90E33">
              <w:rPr>
                <w:rFonts w:ascii="Verdana" w:eastAsia="Times New Roman" w:hAnsi="Verdana" w:cs="Times New Roman"/>
                <w:color w:val="000000"/>
                <w:sz w:val="20"/>
                <w:szCs w:val="20"/>
                <w:lang w:eastAsia="ru-RU"/>
              </w:rPr>
              <w:t>п</w:t>
            </w:r>
            <w:proofErr w:type="gramEnd"/>
            <w:r w:rsidRPr="00C90E33">
              <w:rPr>
                <w:rFonts w:ascii="Verdana" w:eastAsia="Times New Roman" w:hAnsi="Verdana" w:cs="Times New Roman"/>
                <w:color w:val="000000"/>
                <w:sz w:val="20"/>
                <w:szCs w:val="20"/>
                <w:lang w:eastAsia="ru-RU"/>
              </w:rPr>
              <w:t>/п</w:t>
            </w:r>
          </w:p>
        </w:tc>
        <w:tc>
          <w:tcPr>
            <w:tcW w:w="3152" w:type="dxa"/>
            <w:vMerge w:val="restart"/>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Наименование разделов и тем</w:t>
            </w:r>
          </w:p>
        </w:tc>
        <w:tc>
          <w:tcPr>
            <w:tcW w:w="2689" w:type="dxa"/>
            <w:vMerge w:val="restart"/>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Общее количество учебных часов</w:t>
            </w:r>
          </w:p>
        </w:tc>
        <w:tc>
          <w:tcPr>
            <w:tcW w:w="5012" w:type="dxa"/>
            <w:gridSpan w:val="3"/>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В том числе</w:t>
            </w:r>
          </w:p>
        </w:tc>
        <w:tc>
          <w:tcPr>
            <w:tcW w:w="1441" w:type="dxa"/>
            <w:vMerge w:val="restart"/>
            <w:tcBorders>
              <w:top w:val="single" w:sz="6" w:space="0" w:color="EAEAEA"/>
              <w:left w:val="single" w:sz="6" w:space="0" w:color="EAEAEA"/>
              <w:right w:val="single" w:sz="6" w:space="0" w:color="EAEAEA"/>
            </w:tcBorders>
            <w:shd w:val="clear" w:color="auto" w:fill="FFFFFF"/>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color w:val="000000"/>
                <w:sz w:val="20"/>
                <w:szCs w:val="20"/>
                <w:lang w:eastAsia="ru-RU"/>
              </w:rPr>
              <w:t>По плану</w:t>
            </w:r>
          </w:p>
        </w:tc>
        <w:tc>
          <w:tcPr>
            <w:tcW w:w="1361" w:type="dxa"/>
            <w:vMerge w:val="restart"/>
            <w:tcBorders>
              <w:top w:val="single" w:sz="6" w:space="0" w:color="EAEAEA"/>
              <w:left w:val="single" w:sz="6" w:space="0" w:color="EAEAEA"/>
              <w:right w:val="single" w:sz="6" w:space="0" w:color="EAEAEA"/>
            </w:tcBorders>
            <w:shd w:val="clear" w:color="auto" w:fill="FFFFFF"/>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color w:val="000000"/>
                <w:sz w:val="20"/>
                <w:szCs w:val="20"/>
                <w:lang w:eastAsia="ru-RU"/>
              </w:rPr>
              <w:t>По факту</w:t>
            </w:r>
          </w:p>
        </w:tc>
      </w:tr>
      <w:tr w:rsidR="00980A67" w:rsidRPr="00C90E33" w:rsidTr="0045371C">
        <w:trPr>
          <w:tblCellSpacing w:w="7" w:type="dxa"/>
        </w:trPr>
        <w:tc>
          <w:tcPr>
            <w:tcW w:w="0" w:type="auto"/>
            <w:vMerge/>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after="0" w:line="240" w:lineRule="auto"/>
              <w:rPr>
                <w:rFonts w:ascii="Verdana" w:eastAsia="Times New Roman" w:hAnsi="Verdana" w:cs="Times New Roman"/>
                <w:color w:val="000000"/>
                <w:sz w:val="20"/>
                <w:szCs w:val="20"/>
                <w:lang w:eastAsia="ru-RU"/>
              </w:rPr>
            </w:pPr>
          </w:p>
        </w:tc>
        <w:tc>
          <w:tcPr>
            <w:tcW w:w="0" w:type="auto"/>
            <w:vMerge/>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after="0" w:line="240" w:lineRule="auto"/>
              <w:rPr>
                <w:rFonts w:ascii="Verdana" w:eastAsia="Times New Roman" w:hAnsi="Verdana" w:cs="Times New Roman"/>
                <w:color w:val="000000"/>
                <w:sz w:val="20"/>
                <w:szCs w:val="20"/>
                <w:lang w:eastAsia="ru-RU"/>
              </w:rPr>
            </w:pPr>
          </w:p>
        </w:tc>
        <w:tc>
          <w:tcPr>
            <w:tcW w:w="0" w:type="auto"/>
            <w:vMerge/>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after="0" w:line="240" w:lineRule="auto"/>
              <w:rPr>
                <w:rFonts w:ascii="Verdana" w:eastAsia="Times New Roman" w:hAnsi="Verdana" w:cs="Times New Roman"/>
                <w:color w:val="000000"/>
                <w:sz w:val="20"/>
                <w:szCs w:val="20"/>
                <w:lang w:eastAsia="ru-RU"/>
              </w:rPr>
            </w:pPr>
          </w:p>
        </w:tc>
        <w:tc>
          <w:tcPr>
            <w:tcW w:w="3473"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Теоретических</w:t>
            </w:r>
          </w:p>
        </w:tc>
        <w:tc>
          <w:tcPr>
            <w:tcW w:w="1525"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практических</w:t>
            </w:r>
          </w:p>
        </w:tc>
        <w:tc>
          <w:tcPr>
            <w:tcW w:w="1441" w:type="dxa"/>
            <w:vMerge/>
            <w:tcBorders>
              <w:left w:val="single" w:sz="6" w:space="0" w:color="EAEAEA"/>
              <w:bottom w:val="single" w:sz="6" w:space="0" w:color="EAEAEA"/>
              <w:right w:val="single" w:sz="6" w:space="0" w:color="EAEAEA"/>
            </w:tcBorders>
            <w:shd w:val="clear" w:color="auto" w:fill="FFFFFF"/>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c>
          <w:tcPr>
            <w:tcW w:w="1361" w:type="dxa"/>
            <w:vMerge/>
            <w:tcBorders>
              <w:left w:val="single" w:sz="6" w:space="0" w:color="EAEAEA"/>
              <w:bottom w:val="single" w:sz="6" w:space="0" w:color="EAEAEA"/>
              <w:right w:val="single" w:sz="6" w:space="0" w:color="EAEAEA"/>
            </w:tcBorders>
            <w:shd w:val="clear" w:color="auto" w:fill="FFFFFF"/>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r>
      <w:tr w:rsidR="00980A67" w:rsidRPr="00C90E33" w:rsidTr="0045371C">
        <w:trPr>
          <w:tblCellSpacing w:w="7" w:type="dxa"/>
        </w:trPr>
        <w:tc>
          <w:tcPr>
            <w:tcW w:w="51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1.</w:t>
            </w:r>
          </w:p>
        </w:tc>
        <w:tc>
          <w:tcPr>
            <w:tcW w:w="3152"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Вводное занятие.</w:t>
            </w:r>
          </w:p>
        </w:tc>
        <w:tc>
          <w:tcPr>
            <w:tcW w:w="268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b/>
                <w:bCs/>
                <w:color w:val="000000"/>
                <w:sz w:val="20"/>
                <w:szCs w:val="20"/>
                <w:lang w:eastAsia="ru-RU"/>
              </w:rPr>
              <w:t>2</w:t>
            </w:r>
          </w:p>
        </w:tc>
        <w:tc>
          <w:tcPr>
            <w:tcW w:w="3473"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Pr>
                <w:rFonts w:ascii="Verdana" w:eastAsia="Times New Roman" w:hAnsi="Verdana" w:cs="Times New Roman"/>
                <w:b/>
                <w:color w:val="000000"/>
                <w:sz w:val="20"/>
                <w:szCs w:val="20"/>
                <w:lang w:eastAsia="ru-RU"/>
              </w:rPr>
              <w:t>2</w:t>
            </w:r>
          </w:p>
        </w:tc>
        <w:tc>
          <w:tcPr>
            <w:tcW w:w="1525"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c>
          <w:tcPr>
            <w:tcW w:w="144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c>
          <w:tcPr>
            <w:tcW w:w="136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r>
      <w:tr w:rsidR="00980A67" w:rsidRPr="00C90E33" w:rsidTr="0045371C">
        <w:trPr>
          <w:tblCellSpacing w:w="7" w:type="dxa"/>
        </w:trPr>
        <w:tc>
          <w:tcPr>
            <w:tcW w:w="51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2.</w:t>
            </w:r>
          </w:p>
        </w:tc>
        <w:tc>
          <w:tcPr>
            <w:tcW w:w="3152"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Основные приёмы вязания.</w:t>
            </w:r>
          </w:p>
        </w:tc>
        <w:tc>
          <w:tcPr>
            <w:tcW w:w="268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b/>
                <w:bCs/>
                <w:color w:val="000000"/>
                <w:sz w:val="20"/>
                <w:szCs w:val="20"/>
                <w:lang w:eastAsia="ru-RU"/>
              </w:rPr>
              <w:t>16</w:t>
            </w:r>
          </w:p>
        </w:tc>
        <w:tc>
          <w:tcPr>
            <w:tcW w:w="3473"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Pr>
                <w:rFonts w:ascii="Verdana" w:eastAsia="Times New Roman" w:hAnsi="Verdana" w:cs="Times New Roman"/>
                <w:b/>
                <w:color w:val="000000"/>
                <w:sz w:val="20"/>
                <w:szCs w:val="20"/>
                <w:lang w:eastAsia="ru-RU"/>
              </w:rPr>
              <w:t>2</w:t>
            </w:r>
          </w:p>
        </w:tc>
        <w:tc>
          <w:tcPr>
            <w:tcW w:w="1525"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Pr>
                <w:rFonts w:ascii="Verdana" w:eastAsia="Times New Roman" w:hAnsi="Verdana" w:cs="Times New Roman"/>
                <w:b/>
                <w:bCs/>
                <w:color w:val="000000"/>
                <w:sz w:val="20"/>
                <w:szCs w:val="20"/>
                <w:lang w:eastAsia="ru-RU"/>
              </w:rPr>
              <w:t>14</w:t>
            </w:r>
          </w:p>
        </w:tc>
        <w:tc>
          <w:tcPr>
            <w:tcW w:w="1441" w:type="dxa"/>
            <w:tcBorders>
              <w:top w:val="single" w:sz="6" w:space="0" w:color="EAEAEA"/>
              <w:left w:val="single" w:sz="6" w:space="0" w:color="EAEAEA"/>
              <w:bottom w:val="single" w:sz="6" w:space="0" w:color="EAEAEA"/>
              <w:right w:val="single" w:sz="6" w:space="0" w:color="EAEAEA"/>
            </w:tcBorders>
            <w:shd w:val="clear" w:color="auto" w:fill="FFFFFF"/>
          </w:tcPr>
          <w:p w:rsidR="00980A67" w:rsidRDefault="00980A67" w:rsidP="0045371C">
            <w:pPr>
              <w:spacing w:before="100" w:beforeAutospacing="1" w:after="100" w:afterAutospacing="1" w:line="240" w:lineRule="auto"/>
              <w:rPr>
                <w:rFonts w:ascii="Verdana" w:eastAsia="Times New Roman" w:hAnsi="Verdana" w:cs="Times New Roman"/>
                <w:bCs/>
                <w:color w:val="000000"/>
                <w:sz w:val="20"/>
                <w:szCs w:val="20"/>
                <w:lang w:eastAsia="ru-RU"/>
              </w:rPr>
            </w:pPr>
          </w:p>
          <w:p w:rsidR="00CD4B39" w:rsidRPr="000C44B2" w:rsidRDefault="00CD4B39" w:rsidP="00D77D27">
            <w:pPr>
              <w:spacing w:before="100" w:beforeAutospacing="1" w:after="100" w:afterAutospacing="1" w:line="240" w:lineRule="auto"/>
              <w:jc w:val="center"/>
              <w:rPr>
                <w:rFonts w:ascii="Verdana" w:eastAsia="Times New Roman" w:hAnsi="Verdana" w:cs="Times New Roman"/>
                <w:bCs/>
                <w:color w:val="000000"/>
                <w:sz w:val="20"/>
                <w:szCs w:val="20"/>
                <w:lang w:eastAsia="ru-RU"/>
              </w:rPr>
            </w:pPr>
          </w:p>
        </w:tc>
        <w:tc>
          <w:tcPr>
            <w:tcW w:w="136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bCs/>
                <w:color w:val="000000"/>
                <w:sz w:val="20"/>
                <w:szCs w:val="20"/>
                <w:lang w:eastAsia="ru-RU"/>
              </w:rPr>
            </w:pPr>
          </w:p>
        </w:tc>
      </w:tr>
      <w:tr w:rsidR="00980A67" w:rsidRPr="00C90E33" w:rsidTr="0045371C">
        <w:trPr>
          <w:tblCellSpacing w:w="7" w:type="dxa"/>
        </w:trPr>
        <w:tc>
          <w:tcPr>
            <w:tcW w:w="51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2.1.</w:t>
            </w:r>
          </w:p>
        </w:tc>
        <w:tc>
          <w:tcPr>
            <w:tcW w:w="3152"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 xml:space="preserve">Столбики с 2,3 </w:t>
            </w:r>
            <w:proofErr w:type="spellStart"/>
            <w:r w:rsidRPr="00C90E33">
              <w:rPr>
                <w:rFonts w:ascii="Verdana" w:eastAsia="Times New Roman" w:hAnsi="Verdana" w:cs="Times New Roman"/>
                <w:b/>
                <w:bCs/>
                <w:color w:val="000000"/>
                <w:sz w:val="20"/>
                <w:szCs w:val="20"/>
                <w:lang w:eastAsia="ru-RU"/>
              </w:rPr>
              <w:t>накидами</w:t>
            </w:r>
            <w:proofErr w:type="spellEnd"/>
          </w:p>
        </w:tc>
        <w:tc>
          <w:tcPr>
            <w:tcW w:w="268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322935"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bCs/>
                <w:color w:val="000000"/>
                <w:sz w:val="20"/>
                <w:szCs w:val="20"/>
                <w:lang w:eastAsia="ru-RU"/>
              </w:rPr>
              <w:t>2</w:t>
            </w:r>
          </w:p>
        </w:tc>
        <w:tc>
          <w:tcPr>
            <w:tcW w:w="3473"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p>
        </w:tc>
        <w:tc>
          <w:tcPr>
            <w:tcW w:w="1525"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bCs/>
                <w:color w:val="000000"/>
                <w:sz w:val="20"/>
                <w:szCs w:val="20"/>
                <w:lang w:eastAsia="ru-RU"/>
              </w:rPr>
              <w:t>2</w:t>
            </w:r>
          </w:p>
        </w:tc>
        <w:tc>
          <w:tcPr>
            <w:tcW w:w="144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bCs/>
                <w:color w:val="000000"/>
                <w:sz w:val="20"/>
                <w:szCs w:val="20"/>
                <w:lang w:eastAsia="ru-RU"/>
              </w:rPr>
            </w:pPr>
          </w:p>
        </w:tc>
        <w:tc>
          <w:tcPr>
            <w:tcW w:w="136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bCs/>
                <w:color w:val="000000"/>
                <w:sz w:val="20"/>
                <w:szCs w:val="20"/>
                <w:lang w:eastAsia="ru-RU"/>
              </w:rPr>
            </w:pPr>
          </w:p>
        </w:tc>
      </w:tr>
      <w:tr w:rsidR="00980A67" w:rsidRPr="00C90E33" w:rsidTr="0045371C">
        <w:trPr>
          <w:tblCellSpacing w:w="7" w:type="dxa"/>
        </w:trPr>
        <w:tc>
          <w:tcPr>
            <w:tcW w:w="51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2.2.</w:t>
            </w:r>
          </w:p>
        </w:tc>
        <w:tc>
          <w:tcPr>
            <w:tcW w:w="3152"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Пышный столбик</w:t>
            </w:r>
          </w:p>
        </w:tc>
        <w:tc>
          <w:tcPr>
            <w:tcW w:w="268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322935"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bCs/>
                <w:color w:val="000000"/>
                <w:sz w:val="20"/>
                <w:szCs w:val="20"/>
                <w:lang w:eastAsia="ru-RU"/>
              </w:rPr>
              <w:t>4</w:t>
            </w:r>
          </w:p>
        </w:tc>
        <w:tc>
          <w:tcPr>
            <w:tcW w:w="3473"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p>
        </w:tc>
        <w:tc>
          <w:tcPr>
            <w:tcW w:w="1525"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bCs/>
                <w:color w:val="000000"/>
                <w:sz w:val="20"/>
                <w:szCs w:val="20"/>
                <w:lang w:eastAsia="ru-RU"/>
              </w:rPr>
              <w:t>4</w:t>
            </w:r>
          </w:p>
        </w:tc>
        <w:tc>
          <w:tcPr>
            <w:tcW w:w="144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bCs/>
                <w:color w:val="000000"/>
                <w:sz w:val="20"/>
                <w:szCs w:val="20"/>
                <w:lang w:eastAsia="ru-RU"/>
              </w:rPr>
            </w:pPr>
          </w:p>
        </w:tc>
        <w:tc>
          <w:tcPr>
            <w:tcW w:w="136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bCs/>
                <w:color w:val="000000"/>
                <w:sz w:val="20"/>
                <w:szCs w:val="20"/>
                <w:lang w:eastAsia="ru-RU"/>
              </w:rPr>
            </w:pPr>
          </w:p>
        </w:tc>
      </w:tr>
      <w:tr w:rsidR="00980A67" w:rsidRPr="00C90E33" w:rsidTr="0045371C">
        <w:trPr>
          <w:tblCellSpacing w:w="7" w:type="dxa"/>
        </w:trPr>
        <w:tc>
          <w:tcPr>
            <w:tcW w:w="51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2.3.</w:t>
            </w:r>
          </w:p>
        </w:tc>
        <w:tc>
          <w:tcPr>
            <w:tcW w:w="3152"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Длинные петли</w:t>
            </w:r>
          </w:p>
        </w:tc>
        <w:tc>
          <w:tcPr>
            <w:tcW w:w="268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322935"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bCs/>
                <w:color w:val="000000"/>
                <w:sz w:val="20"/>
                <w:szCs w:val="20"/>
                <w:lang w:eastAsia="ru-RU"/>
              </w:rPr>
              <w:t>4</w:t>
            </w:r>
          </w:p>
        </w:tc>
        <w:tc>
          <w:tcPr>
            <w:tcW w:w="3473"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p>
        </w:tc>
        <w:tc>
          <w:tcPr>
            <w:tcW w:w="1525"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bCs/>
                <w:color w:val="000000"/>
                <w:sz w:val="20"/>
                <w:szCs w:val="20"/>
                <w:lang w:eastAsia="ru-RU"/>
              </w:rPr>
              <w:t>2</w:t>
            </w:r>
          </w:p>
        </w:tc>
        <w:tc>
          <w:tcPr>
            <w:tcW w:w="144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45371C">
            <w:pPr>
              <w:spacing w:before="100" w:beforeAutospacing="1" w:after="100" w:afterAutospacing="1" w:line="240" w:lineRule="auto"/>
              <w:rPr>
                <w:rFonts w:ascii="Verdana" w:eastAsia="Times New Roman" w:hAnsi="Verdana" w:cs="Times New Roman"/>
                <w:bCs/>
                <w:color w:val="000000"/>
                <w:sz w:val="20"/>
                <w:szCs w:val="20"/>
                <w:lang w:eastAsia="ru-RU"/>
              </w:rPr>
            </w:pPr>
          </w:p>
        </w:tc>
        <w:tc>
          <w:tcPr>
            <w:tcW w:w="136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bCs/>
                <w:color w:val="000000"/>
                <w:sz w:val="20"/>
                <w:szCs w:val="20"/>
                <w:lang w:eastAsia="ru-RU"/>
              </w:rPr>
            </w:pPr>
          </w:p>
        </w:tc>
      </w:tr>
      <w:tr w:rsidR="00980A67" w:rsidRPr="00C90E33" w:rsidTr="0045371C">
        <w:trPr>
          <w:tblCellSpacing w:w="7" w:type="dxa"/>
        </w:trPr>
        <w:tc>
          <w:tcPr>
            <w:tcW w:w="51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2.4</w:t>
            </w:r>
          </w:p>
        </w:tc>
        <w:tc>
          <w:tcPr>
            <w:tcW w:w="3152"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Изготовление помпона</w:t>
            </w:r>
          </w:p>
        </w:tc>
        <w:tc>
          <w:tcPr>
            <w:tcW w:w="268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322935"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bCs/>
                <w:color w:val="000000"/>
                <w:sz w:val="20"/>
                <w:szCs w:val="20"/>
                <w:lang w:eastAsia="ru-RU"/>
              </w:rPr>
              <w:t>2</w:t>
            </w:r>
          </w:p>
        </w:tc>
        <w:tc>
          <w:tcPr>
            <w:tcW w:w="3473"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sidRPr="00856763">
              <w:rPr>
                <w:rFonts w:ascii="Verdana" w:eastAsia="Times New Roman" w:hAnsi="Verdana" w:cs="Times New Roman"/>
                <w:b/>
                <w:color w:val="000000"/>
                <w:sz w:val="20"/>
                <w:szCs w:val="20"/>
                <w:lang w:eastAsia="ru-RU"/>
              </w:rPr>
              <w:t> </w:t>
            </w:r>
          </w:p>
        </w:tc>
        <w:tc>
          <w:tcPr>
            <w:tcW w:w="1525"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color w:val="000000"/>
                <w:sz w:val="20"/>
                <w:szCs w:val="20"/>
                <w:lang w:eastAsia="ru-RU"/>
              </w:rPr>
              <w:t>2</w:t>
            </w:r>
          </w:p>
        </w:tc>
        <w:tc>
          <w:tcPr>
            <w:tcW w:w="144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c>
          <w:tcPr>
            <w:tcW w:w="136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r>
      <w:tr w:rsidR="00980A67" w:rsidRPr="00C90E33" w:rsidTr="0045371C">
        <w:trPr>
          <w:tblCellSpacing w:w="7" w:type="dxa"/>
        </w:trPr>
        <w:tc>
          <w:tcPr>
            <w:tcW w:w="51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2.5.</w:t>
            </w:r>
          </w:p>
        </w:tc>
        <w:tc>
          <w:tcPr>
            <w:tcW w:w="3152"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Изделие – игольница «Кактус»</w:t>
            </w:r>
          </w:p>
        </w:tc>
        <w:tc>
          <w:tcPr>
            <w:tcW w:w="268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322935"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bCs/>
                <w:color w:val="000000"/>
                <w:sz w:val="20"/>
                <w:szCs w:val="20"/>
                <w:lang w:eastAsia="ru-RU"/>
              </w:rPr>
              <w:t>2</w:t>
            </w:r>
          </w:p>
        </w:tc>
        <w:tc>
          <w:tcPr>
            <w:tcW w:w="3473"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sidRPr="00856763">
              <w:rPr>
                <w:rFonts w:ascii="Verdana" w:eastAsia="Times New Roman" w:hAnsi="Verdana" w:cs="Times New Roman"/>
                <w:b/>
                <w:color w:val="000000"/>
                <w:sz w:val="20"/>
                <w:szCs w:val="20"/>
                <w:lang w:eastAsia="ru-RU"/>
              </w:rPr>
              <w:t> </w:t>
            </w:r>
          </w:p>
        </w:tc>
        <w:tc>
          <w:tcPr>
            <w:tcW w:w="1525"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color w:val="000000"/>
                <w:sz w:val="20"/>
                <w:szCs w:val="20"/>
                <w:lang w:eastAsia="ru-RU"/>
              </w:rPr>
              <w:t>2</w:t>
            </w:r>
          </w:p>
        </w:tc>
        <w:tc>
          <w:tcPr>
            <w:tcW w:w="144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c>
          <w:tcPr>
            <w:tcW w:w="136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r>
      <w:tr w:rsidR="00980A67" w:rsidRPr="00C90E33" w:rsidTr="0045371C">
        <w:trPr>
          <w:tblCellSpacing w:w="7" w:type="dxa"/>
        </w:trPr>
        <w:tc>
          <w:tcPr>
            <w:tcW w:w="51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2.6.</w:t>
            </w:r>
          </w:p>
        </w:tc>
        <w:tc>
          <w:tcPr>
            <w:tcW w:w="3152"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Изделие «Бабочка»</w:t>
            </w:r>
          </w:p>
        </w:tc>
        <w:tc>
          <w:tcPr>
            <w:tcW w:w="268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322935"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color w:val="000000"/>
                <w:sz w:val="20"/>
                <w:szCs w:val="20"/>
                <w:lang w:eastAsia="ru-RU"/>
              </w:rPr>
              <w:t>2</w:t>
            </w:r>
          </w:p>
        </w:tc>
        <w:tc>
          <w:tcPr>
            <w:tcW w:w="3473"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sidRPr="00856763">
              <w:rPr>
                <w:rFonts w:ascii="Verdana" w:eastAsia="Times New Roman" w:hAnsi="Verdana" w:cs="Times New Roman"/>
                <w:b/>
                <w:color w:val="000000"/>
                <w:sz w:val="20"/>
                <w:szCs w:val="20"/>
                <w:lang w:eastAsia="ru-RU"/>
              </w:rPr>
              <w:t> </w:t>
            </w:r>
          </w:p>
        </w:tc>
        <w:tc>
          <w:tcPr>
            <w:tcW w:w="1525"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color w:val="000000"/>
                <w:sz w:val="20"/>
                <w:szCs w:val="20"/>
                <w:lang w:eastAsia="ru-RU"/>
              </w:rPr>
              <w:t>2</w:t>
            </w:r>
          </w:p>
        </w:tc>
        <w:tc>
          <w:tcPr>
            <w:tcW w:w="144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c>
          <w:tcPr>
            <w:tcW w:w="136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r>
      <w:tr w:rsidR="00980A67" w:rsidRPr="00C90E33" w:rsidTr="0045371C">
        <w:trPr>
          <w:tblCellSpacing w:w="7" w:type="dxa"/>
        </w:trPr>
        <w:tc>
          <w:tcPr>
            <w:tcW w:w="51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lastRenderedPageBreak/>
              <w:t>3.</w:t>
            </w:r>
          </w:p>
        </w:tc>
        <w:tc>
          <w:tcPr>
            <w:tcW w:w="3152"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Вывязывание полотен различной формы.</w:t>
            </w:r>
          </w:p>
        </w:tc>
        <w:tc>
          <w:tcPr>
            <w:tcW w:w="268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b/>
                <w:bCs/>
                <w:color w:val="000000"/>
                <w:sz w:val="20"/>
                <w:szCs w:val="20"/>
                <w:lang w:eastAsia="ru-RU"/>
              </w:rPr>
              <w:t>8</w:t>
            </w:r>
          </w:p>
        </w:tc>
        <w:tc>
          <w:tcPr>
            <w:tcW w:w="3473"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Pr>
                <w:rFonts w:ascii="Verdana" w:eastAsia="Times New Roman" w:hAnsi="Verdana" w:cs="Times New Roman"/>
                <w:b/>
                <w:bCs/>
                <w:color w:val="000000"/>
                <w:sz w:val="20"/>
                <w:szCs w:val="20"/>
                <w:lang w:eastAsia="ru-RU"/>
              </w:rPr>
              <w:t>2</w:t>
            </w:r>
          </w:p>
        </w:tc>
        <w:tc>
          <w:tcPr>
            <w:tcW w:w="1525"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Pr>
                <w:rFonts w:ascii="Verdana" w:eastAsia="Times New Roman" w:hAnsi="Verdana" w:cs="Times New Roman"/>
                <w:b/>
                <w:bCs/>
                <w:color w:val="000000"/>
                <w:sz w:val="20"/>
                <w:szCs w:val="20"/>
                <w:lang w:eastAsia="ru-RU"/>
              </w:rPr>
              <w:t>6</w:t>
            </w:r>
          </w:p>
        </w:tc>
        <w:tc>
          <w:tcPr>
            <w:tcW w:w="1441" w:type="dxa"/>
            <w:tcBorders>
              <w:top w:val="single" w:sz="6" w:space="0" w:color="EAEAEA"/>
              <w:left w:val="single" w:sz="6" w:space="0" w:color="EAEAEA"/>
              <w:bottom w:val="single" w:sz="6" w:space="0" w:color="EAEAEA"/>
              <w:right w:val="single" w:sz="6" w:space="0" w:color="EAEAEA"/>
            </w:tcBorders>
            <w:shd w:val="clear" w:color="auto" w:fill="FFFFFF"/>
          </w:tcPr>
          <w:p w:rsidR="00FD0A37" w:rsidRPr="000C44B2" w:rsidRDefault="00FD0A37" w:rsidP="0045371C">
            <w:pPr>
              <w:spacing w:before="100" w:beforeAutospacing="1" w:after="100" w:afterAutospacing="1" w:line="240" w:lineRule="auto"/>
              <w:rPr>
                <w:rFonts w:ascii="Verdana" w:eastAsia="Times New Roman" w:hAnsi="Verdana" w:cs="Times New Roman"/>
                <w:bCs/>
                <w:color w:val="000000"/>
                <w:sz w:val="20"/>
                <w:szCs w:val="20"/>
                <w:lang w:eastAsia="ru-RU"/>
              </w:rPr>
            </w:pPr>
          </w:p>
        </w:tc>
        <w:tc>
          <w:tcPr>
            <w:tcW w:w="136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bCs/>
                <w:color w:val="000000"/>
                <w:sz w:val="20"/>
                <w:szCs w:val="20"/>
                <w:lang w:eastAsia="ru-RU"/>
              </w:rPr>
            </w:pPr>
          </w:p>
        </w:tc>
      </w:tr>
      <w:tr w:rsidR="00980A67" w:rsidRPr="00C90E33" w:rsidTr="0045371C">
        <w:trPr>
          <w:tblCellSpacing w:w="7" w:type="dxa"/>
        </w:trPr>
        <w:tc>
          <w:tcPr>
            <w:tcW w:w="51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3.1.</w:t>
            </w:r>
          </w:p>
        </w:tc>
        <w:tc>
          <w:tcPr>
            <w:tcW w:w="3152"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Квадрат  от  угла.</w:t>
            </w:r>
          </w:p>
        </w:tc>
        <w:tc>
          <w:tcPr>
            <w:tcW w:w="268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b/>
                <w:bCs/>
                <w:color w:val="000000"/>
                <w:sz w:val="20"/>
                <w:szCs w:val="20"/>
                <w:lang w:eastAsia="ru-RU"/>
              </w:rPr>
              <w:t>4</w:t>
            </w:r>
          </w:p>
        </w:tc>
        <w:tc>
          <w:tcPr>
            <w:tcW w:w="3473"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086CE8"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c>
          <w:tcPr>
            <w:tcW w:w="1525"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AC1903" w:rsidRDefault="0080630C"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sidRPr="00AC1903">
              <w:rPr>
                <w:rFonts w:ascii="Verdana" w:eastAsia="Times New Roman" w:hAnsi="Verdana" w:cs="Times New Roman"/>
                <w:b/>
                <w:color w:val="000000"/>
                <w:sz w:val="20"/>
                <w:szCs w:val="20"/>
                <w:lang w:eastAsia="ru-RU"/>
              </w:rPr>
              <w:t>2</w:t>
            </w:r>
          </w:p>
        </w:tc>
        <w:tc>
          <w:tcPr>
            <w:tcW w:w="144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c>
          <w:tcPr>
            <w:tcW w:w="136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r>
      <w:tr w:rsidR="00980A67" w:rsidRPr="00C90E33" w:rsidTr="0045371C">
        <w:trPr>
          <w:tblCellSpacing w:w="7" w:type="dxa"/>
        </w:trPr>
        <w:tc>
          <w:tcPr>
            <w:tcW w:w="51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 </w:t>
            </w:r>
          </w:p>
        </w:tc>
        <w:tc>
          <w:tcPr>
            <w:tcW w:w="3152"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Домашние тапочки</w:t>
            </w:r>
          </w:p>
        </w:tc>
        <w:tc>
          <w:tcPr>
            <w:tcW w:w="268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322935" w:rsidRDefault="00AC1903"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color w:val="000000"/>
                <w:sz w:val="20"/>
                <w:szCs w:val="20"/>
                <w:lang w:eastAsia="ru-RU"/>
              </w:rPr>
              <w:t>2</w:t>
            </w:r>
          </w:p>
        </w:tc>
        <w:tc>
          <w:tcPr>
            <w:tcW w:w="3473"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sidRPr="00856763">
              <w:rPr>
                <w:rFonts w:ascii="Verdana" w:eastAsia="Times New Roman" w:hAnsi="Verdana" w:cs="Times New Roman"/>
                <w:b/>
                <w:color w:val="000000"/>
                <w:sz w:val="20"/>
                <w:szCs w:val="20"/>
                <w:lang w:eastAsia="ru-RU"/>
              </w:rPr>
              <w:t> </w:t>
            </w:r>
          </w:p>
        </w:tc>
        <w:tc>
          <w:tcPr>
            <w:tcW w:w="1525"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086CE8"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color w:val="000000"/>
                <w:sz w:val="20"/>
                <w:szCs w:val="20"/>
                <w:lang w:eastAsia="ru-RU"/>
              </w:rPr>
              <w:t>2</w:t>
            </w:r>
          </w:p>
        </w:tc>
        <w:tc>
          <w:tcPr>
            <w:tcW w:w="144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45371C">
            <w:pPr>
              <w:spacing w:before="100" w:beforeAutospacing="1" w:after="100" w:afterAutospacing="1" w:line="240" w:lineRule="auto"/>
              <w:rPr>
                <w:rFonts w:ascii="Verdana" w:eastAsia="Times New Roman" w:hAnsi="Verdana" w:cs="Times New Roman"/>
                <w:color w:val="000000"/>
                <w:sz w:val="20"/>
                <w:szCs w:val="20"/>
                <w:lang w:eastAsia="ru-RU"/>
              </w:rPr>
            </w:pPr>
          </w:p>
        </w:tc>
        <w:tc>
          <w:tcPr>
            <w:tcW w:w="136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r>
      <w:tr w:rsidR="00980A67" w:rsidRPr="00C90E33" w:rsidTr="0045371C">
        <w:trPr>
          <w:tblCellSpacing w:w="7" w:type="dxa"/>
        </w:trPr>
        <w:tc>
          <w:tcPr>
            <w:tcW w:w="51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3.2.</w:t>
            </w:r>
          </w:p>
        </w:tc>
        <w:tc>
          <w:tcPr>
            <w:tcW w:w="3152"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Полотно треугольной формы</w:t>
            </w:r>
          </w:p>
        </w:tc>
        <w:tc>
          <w:tcPr>
            <w:tcW w:w="268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463569"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Pr>
                <w:rFonts w:ascii="Verdana" w:eastAsia="Times New Roman" w:hAnsi="Verdana" w:cs="Times New Roman"/>
                <w:b/>
                <w:bCs/>
                <w:color w:val="000000"/>
                <w:sz w:val="20"/>
                <w:szCs w:val="20"/>
                <w:lang w:eastAsia="ru-RU"/>
              </w:rPr>
              <w:t>4</w:t>
            </w:r>
          </w:p>
        </w:tc>
        <w:tc>
          <w:tcPr>
            <w:tcW w:w="3473"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sidRPr="00856763">
              <w:rPr>
                <w:rFonts w:ascii="Verdana" w:eastAsia="Times New Roman" w:hAnsi="Verdana" w:cs="Times New Roman"/>
                <w:b/>
                <w:color w:val="000000"/>
                <w:sz w:val="20"/>
                <w:szCs w:val="20"/>
                <w:lang w:eastAsia="ru-RU"/>
              </w:rPr>
              <w:t> </w:t>
            </w:r>
          </w:p>
        </w:tc>
        <w:tc>
          <w:tcPr>
            <w:tcW w:w="1525"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Pr>
                <w:rFonts w:ascii="Verdana" w:eastAsia="Times New Roman" w:hAnsi="Verdana" w:cs="Times New Roman"/>
                <w:b/>
                <w:color w:val="000000"/>
                <w:sz w:val="20"/>
                <w:szCs w:val="20"/>
                <w:lang w:eastAsia="ru-RU"/>
              </w:rPr>
              <w:t>4</w:t>
            </w:r>
          </w:p>
        </w:tc>
        <w:tc>
          <w:tcPr>
            <w:tcW w:w="144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c>
          <w:tcPr>
            <w:tcW w:w="136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r>
      <w:tr w:rsidR="00980A67" w:rsidRPr="00C90E33" w:rsidTr="0045371C">
        <w:trPr>
          <w:tblCellSpacing w:w="7" w:type="dxa"/>
        </w:trPr>
        <w:tc>
          <w:tcPr>
            <w:tcW w:w="51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 </w:t>
            </w:r>
          </w:p>
        </w:tc>
        <w:tc>
          <w:tcPr>
            <w:tcW w:w="3152"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Изделие «Долька арбуза»</w:t>
            </w:r>
          </w:p>
        </w:tc>
        <w:tc>
          <w:tcPr>
            <w:tcW w:w="268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322935"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color w:val="000000"/>
                <w:sz w:val="20"/>
                <w:szCs w:val="20"/>
                <w:lang w:eastAsia="ru-RU"/>
              </w:rPr>
              <w:t>2</w:t>
            </w:r>
          </w:p>
        </w:tc>
        <w:tc>
          <w:tcPr>
            <w:tcW w:w="3473"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sidRPr="00856763">
              <w:rPr>
                <w:rFonts w:ascii="Verdana" w:eastAsia="Times New Roman" w:hAnsi="Verdana" w:cs="Times New Roman"/>
                <w:b/>
                <w:color w:val="000000"/>
                <w:sz w:val="20"/>
                <w:szCs w:val="20"/>
                <w:lang w:eastAsia="ru-RU"/>
              </w:rPr>
              <w:t> </w:t>
            </w:r>
          </w:p>
        </w:tc>
        <w:tc>
          <w:tcPr>
            <w:tcW w:w="1525"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color w:val="000000"/>
                <w:sz w:val="20"/>
                <w:szCs w:val="20"/>
                <w:lang w:eastAsia="ru-RU"/>
              </w:rPr>
              <w:t>2</w:t>
            </w:r>
          </w:p>
        </w:tc>
        <w:tc>
          <w:tcPr>
            <w:tcW w:w="144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c>
          <w:tcPr>
            <w:tcW w:w="136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r>
      <w:tr w:rsidR="00980A67" w:rsidRPr="00C90E33" w:rsidTr="0045371C">
        <w:trPr>
          <w:tblCellSpacing w:w="7" w:type="dxa"/>
        </w:trPr>
        <w:tc>
          <w:tcPr>
            <w:tcW w:w="51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 </w:t>
            </w:r>
          </w:p>
        </w:tc>
        <w:tc>
          <w:tcPr>
            <w:tcW w:w="3152"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Прихватка «Клубничка»</w:t>
            </w:r>
          </w:p>
        </w:tc>
        <w:tc>
          <w:tcPr>
            <w:tcW w:w="268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322935"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color w:val="000000"/>
                <w:sz w:val="20"/>
                <w:szCs w:val="20"/>
                <w:lang w:eastAsia="ru-RU"/>
              </w:rPr>
              <w:t>2</w:t>
            </w:r>
          </w:p>
        </w:tc>
        <w:tc>
          <w:tcPr>
            <w:tcW w:w="3473"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sidRPr="00856763">
              <w:rPr>
                <w:rFonts w:ascii="Verdana" w:eastAsia="Times New Roman" w:hAnsi="Verdana" w:cs="Times New Roman"/>
                <w:b/>
                <w:color w:val="000000"/>
                <w:sz w:val="20"/>
                <w:szCs w:val="20"/>
                <w:lang w:eastAsia="ru-RU"/>
              </w:rPr>
              <w:t> </w:t>
            </w:r>
          </w:p>
        </w:tc>
        <w:tc>
          <w:tcPr>
            <w:tcW w:w="1525"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color w:val="000000"/>
                <w:sz w:val="20"/>
                <w:szCs w:val="20"/>
                <w:lang w:eastAsia="ru-RU"/>
              </w:rPr>
              <w:t>2</w:t>
            </w:r>
          </w:p>
        </w:tc>
        <w:tc>
          <w:tcPr>
            <w:tcW w:w="144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45371C">
            <w:pPr>
              <w:spacing w:before="100" w:beforeAutospacing="1" w:after="100" w:afterAutospacing="1" w:line="240" w:lineRule="auto"/>
              <w:rPr>
                <w:rFonts w:ascii="Verdana" w:eastAsia="Times New Roman" w:hAnsi="Verdana" w:cs="Times New Roman"/>
                <w:color w:val="000000"/>
                <w:sz w:val="20"/>
                <w:szCs w:val="20"/>
                <w:lang w:eastAsia="ru-RU"/>
              </w:rPr>
            </w:pPr>
          </w:p>
        </w:tc>
        <w:tc>
          <w:tcPr>
            <w:tcW w:w="136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r>
      <w:tr w:rsidR="00980A67" w:rsidRPr="00C90E33" w:rsidTr="0045371C">
        <w:trPr>
          <w:tblCellSpacing w:w="7" w:type="dxa"/>
        </w:trPr>
        <w:tc>
          <w:tcPr>
            <w:tcW w:w="51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4.</w:t>
            </w:r>
          </w:p>
        </w:tc>
        <w:tc>
          <w:tcPr>
            <w:tcW w:w="3152"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Особенности вязания крючком.</w:t>
            </w:r>
          </w:p>
        </w:tc>
        <w:tc>
          <w:tcPr>
            <w:tcW w:w="268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b/>
                <w:bCs/>
                <w:color w:val="000000"/>
                <w:sz w:val="20"/>
                <w:szCs w:val="20"/>
                <w:lang w:eastAsia="ru-RU"/>
              </w:rPr>
              <w:t>20</w:t>
            </w:r>
          </w:p>
        </w:tc>
        <w:tc>
          <w:tcPr>
            <w:tcW w:w="3473"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Pr>
                <w:rFonts w:ascii="Verdana" w:eastAsia="Times New Roman" w:hAnsi="Verdana" w:cs="Times New Roman"/>
                <w:b/>
                <w:bCs/>
                <w:color w:val="000000"/>
                <w:sz w:val="20"/>
                <w:szCs w:val="20"/>
                <w:lang w:eastAsia="ru-RU"/>
              </w:rPr>
              <w:t>2</w:t>
            </w:r>
          </w:p>
        </w:tc>
        <w:tc>
          <w:tcPr>
            <w:tcW w:w="1525"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Pr>
                <w:rFonts w:ascii="Verdana" w:eastAsia="Times New Roman" w:hAnsi="Verdana" w:cs="Times New Roman"/>
                <w:b/>
                <w:bCs/>
                <w:color w:val="000000"/>
                <w:sz w:val="20"/>
                <w:szCs w:val="20"/>
                <w:lang w:eastAsia="ru-RU"/>
              </w:rPr>
              <w:t>18</w:t>
            </w:r>
          </w:p>
        </w:tc>
        <w:tc>
          <w:tcPr>
            <w:tcW w:w="144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45371C">
            <w:pPr>
              <w:spacing w:before="100" w:beforeAutospacing="1" w:after="100" w:afterAutospacing="1" w:line="240" w:lineRule="auto"/>
              <w:rPr>
                <w:rFonts w:ascii="Verdana" w:eastAsia="Times New Roman" w:hAnsi="Verdana" w:cs="Times New Roman"/>
                <w:bCs/>
                <w:color w:val="000000"/>
                <w:sz w:val="20"/>
                <w:szCs w:val="20"/>
                <w:lang w:eastAsia="ru-RU"/>
              </w:rPr>
            </w:pPr>
          </w:p>
        </w:tc>
        <w:tc>
          <w:tcPr>
            <w:tcW w:w="136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bCs/>
                <w:color w:val="000000"/>
                <w:sz w:val="20"/>
                <w:szCs w:val="20"/>
                <w:lang w:eastAsia="ru-RU"/>
              </w:rPr>
            </w:pPr>
          </w:p>
        </w:tc>
      </w:tr>
      <w:tr w:rsidR="00980A67" w:rsidRPr="00C90E33" w:rsidTr="0045371C">
        <w:trPr>
          <w:tblCellSpacing w:w="7" w:type="dxa"/>
        </w:trPr>
        <w:tc>
          <w:tcPr>
            <w:tcW w:w="51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4.1.</w:t>
            </w:r>
          </w:p>
        </w:tc>
        <w:tc>
          <w:tcPr>
            <w:tcW w:w="3152"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Прибавление числа петель.</w:t>
            </w:r>
          </w:p>
        </w:tc>
        <w:tc>
          <w:tcPr>
            <w:tcW w:w="268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322935"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Pr>
                <w:rFonts w:ascii="Verdana" w:eastAsia="Times New Roman" w:hAnsi="Verdana" w:cs="Times New Roman"/>
                <w:b/>
                <w:bCs/>
                <w:color w:val="000000"/>
                <w:sz w:val="20"/>
                <w:szCs w:val="20"/>
                <w:lang w:eastAsia="ru-RU"/>
              </w:rPr>
              <w:t>2</w:t>
            </w:r>
          </w:p>
        </w:tc>
        <w:tc>
          <w:tcPr>
            <w:tcW w:w="3473"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086CE8"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c>
          <w:tcPr>
            <w:tcW w:w="1525"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p>
        </w:tc>
        <w:tc>
          <w:tcPr>
            <w:tcW w:w="144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c>
          <w:tcPr>
            <w:tcW w:w="136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r>
      <w:tr w:rsidR="00980A67" w:rsidRPr="00C90E33" w:rsidTr="0045371C">
        <w:trPr>
          <w:tblCellSpacing w:w="7" w:type="dxa"/>
        </w:trPr>
        <w:tc>
          <w:tcPr>
            <w:tcW w:w="519" w:type="dxa"/>
            <w:tcBorders>
              <w:top w:val="single" w:sz="6" w:space="0" w:color="EAEAEA"/>
              <w:left w:val="single" w:sz="6" w:space="0" w:color="EAEAEA"/>
              <w:bottom w:val="single" w:sz="6" w:space="0" w:color="EAEAEA"/>
              <w:right w:val="single" w:sz="6" w:space="0" w:color="EAEAEA"/>
            </w:tcBorders>
            <w:shd w:val="clear" w:color="auto" w:fill="FFFFFF"/>
            <w:vAlign w:val="center"/>
          </w:tcPr>
          <w:p w:rsidR="00980A67" w:rsidRPr="00C90E33" w:rsidRDefault="00980A67" w:rsidP="00D77D27">
            <w:pPr>
              <w:spacing w:before="100" w:beforeAutospacing="1" w:after="100" w:afterAutospacing="1" w:line="240" w:lineRule="auto"/>
              <w:jc w:val="center"/>
              <w:rPr>
                <w:rFonts w:ascii="Verdana" w:eastAsia="Times New Roman" w:hAnsi="Verdana" w:cs="Times New Roman"/>
                <w:b/>
                <w:bCs/>
                <w:color w:val="000000"/>
                <w:sz w:val="20"/>
                <w:szCs w:val="20"/>
                <w:lang w:eastAsia="ru-RU"/>
              </w:rPr>
            </w:pPr>
          </w:p>
        </w:tc>
        <w:tc>
          <w:tcPr>
            <w:tcW w:w="3152" w:type="dxa"/>
            <w:tcBorders>
              <w:top w:val="single" w:sz="6" w:space="0" w:color="EAEAEA"/>
              <w:left w:val="single" w:sz="6" w:space="0" w:color="EAEAEA"/>
              <w:bottom w:val="single" w:sz="6" w:space="0" w:color="EAEAEA"/>
              <w:right w:val="single" w:sz="6" w:space="0" w:color="EAEAEA"/>
            </w:tcBorders>
            <w:shd w:val="clear" w:color="auto" w:fill="FFFFFF"/>
            <w:vAlign w:val="center"/>
          </w:tcPr>
          <w:p w:rsidR="00980A67" w:rsidRPr="00322935" w:rsidRDefault="00980A67" w:rsidP="00D77D27">
            <w:pPr>
              <w:spacing w:before="100" w:beforeAutospacing="1" w:after="100" w:afterAutospacing="1" w:line="240" w:lineRule="auto"/>
              <w:rPr>
                <w:rFonts w:ascii="Verdana" w:eastAsia="Times New Roman" w:hAnsi="Verdana" w:cs="Times New Roman"/>
                <w:bCs/>
                <w:color w:val="000000"/>
                <w:sz w:val="20"/>
                <w:szCs w:val="20"/>
                <w:lang w:eastAsia="ru-RU"/>
              </w:rPr>
            </w:pPr>
            <w:r>
              <w:rPr>
                <w:rFonts w:ascii="Verdana" w:eastAsia="Times New Roman" w:hAnsi="Verdana" w:cs="Times New Roman"/>
                <w:bCs/>
                <w:color w:val="000000"/>
                <w:sz w:val="20"/>
                <w:szCs w:val="20"/>
                <w:lang w:eastAsia="ru-RU"/>
              </w:rPr>
              <w:t>Изделие «Шкатулка»</w:t>
            </w:r>
          </w:p>
        </w:tc>
        <w:tc>
          <w:tcPr>
            <w:tcW w:w="2689" w:type="dxa"/>
            <w:tcBorders>
              <w:top w:val="single" w:sz="6" w:space="0" w:color="EAEAEA"/>
              <w:left w:val="single" w:sz="6" w:space="0" w:color="EAEAEA"/>
              <w:bottom w:val="single" w:sz="6" w:space="0" w:color="EAEAEA"/>
              <w:right w:val="single" w:sz="6" w:space="0" w:color="EAEAEA"/>
            </w:tcBorders>
            <w:shd w:val="clear" w:color="auto" w:fill="FFFFFF"/>
            <w:vAlign w:val="center"/>
          </w:tcPr>
          <w:p w:rsidR="00980A67" w:rsidRPr="00322935" w:rsidRDefault="00980A67" w:rsidP="00D77D27">
            <w:pPr>
              <w:spacing w:before="100" w:beforeAutospacing="1" w:after="100" w:afterAutospacing="1" w:line="240" w:lineRule="auto"/>
              <w:jc w:val="center"/>
              <w:rPr>
                <w:rFonts w:ascii="Verdana" w:eastAsia="Times New Roman" w:hAnsi="Verdana" w:cs="Times New Roman"/>
                <w:bCs/>
                <w:color w:val="000000"/>
                <w:sz w:val="20"/>
                <w:szCs w:val="20"/>
                <w:lang w:eastAsia="ru-RU"/>
              </w:rPr>
            </w:pPr>
            <w:r>
              <w:rPr>
                <w:rFonts w:ascii="Verdana" w:eastAsia="Times New Roman" w:hAnsi="Verdana" w:cs="Times New Roman"/>
                <w:bCs/>
                <w:color w:val="000000"/>
                <w:sz w:val="20"/>
                <w:szCs w:val="20"/>
                <w:lang w:eastAsia="ru-RU"/>
              </w:rPr>
              <w:t>2</w:t>
            </w:r>
          </w:p>
        </w:tc>
        <w:tc>
          <w:tcPr>
            <w:tcW w:w="3473" w:type="dxa"/>
            <w:tcBorders>
              <w:top w:val="single" w:sz="6" w:space="0" w:color="EAEAEA"/>
              <w:left w:val="single" w:sz="6" w:space="0" w:color="EAEAEA"/>
              <w:bottom w:val="single" w:sz="6" w:space="0" w:color="EAEAEA"/>
              <w:right w:val="single" w:sz="6" w:space="0" w:color="EAEAEA"/>
            </w:tcBorders>
            <w:shd w:val="clear" w:color="auto" w:fill="FFFFFF"/>
            <w:vAlign w:val="center"/>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p>
        </w:tc>
        <w:tc>
          <w:tcPr>
            <w:tcW w:w="1525"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tcPr>
          <w:p w:rsidR="00980A67" w:rsidRPr="00856763" w:rsidRDefault="00980A67" w:rsidP="00D77D27">
            <w:pPr>
              <w:spacing w:before="100" w:beforeAutospacing="1" w:after="100" w:afterAutospacing="1" w:line="240" w:lineRule="auto"/>
              <w:jc w:val="center"/>
              <w:rPr>
                <w:rFonts w:ascii="Verdana" w:eastAsia="Times New Roman" w:hAnsi="Verdana" w:cs="Times New Roman"/>
                <w:bCs/>
                <w:color w:val="000000"/>
                <w:sz w:val="20"/>
                <w:szCs w:val="20"/>
                <w:lang w:eastAsia="ru-RU"/>
              </w:rPr>
            </w:pPr>
            <w:r>
              <w:rPr>
                <w:rFonts w:ascii="Verdana" w:eastAsia="Times New Roman" w:hAnsi="Verdana" w:cs="Times New Roman"/>
                <w:bCs/>
                <w:color w:val="000000"/>
                <w:sz w:val="20"/>
                <w:szCs w:val="20"/>
                <w:lang w:eastAsia="ru-RU"/>
              </w:rPr>
              <w:t>2</w:t>
            </w:r>
          </w:p>
        </w:tc>
        <w:tc>
          <w:tcPr>
            <w:tcW w:w="144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45371C">
            <w:pPr>
              <w:spacing w:before="100" w:beforeAutospacing="1" w:after="100" w:afterAutospacing="1" w:line="240" w:lineRule="auto"/>
              <w:rPr>
                <w:rFonts w:ascii="Verdana" w:eastAsia="Times New Roman" w:hAnsi="Verdana" w:cs="Times New Roman"/>
                <w:bCs/>
                <w:color w:val="000000"/>
                <w:sz w:val="20"/>
                <w:szCs w:val="20"/>
                <w:lang w:eastAsia="ru-RU"/>
              </w:rPr>
            </w:pPr>
          </w:p>
        </w:tc>
        <w:tc>
          <w:tcPr>
            <w:tcW w:w="136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bCs/>
                <w:color w:val="000000"/>
                <w:sz w:val="20"/>
                <w:szCs w:val="20"/>
                <w:lang w:eastAsia="ru-RU"/>
              </w:rPr>
            </w:pPr>
          </w:p>
        </w:tc>
      </w:tr>
      <w:tr w:rsidR="00980A67" w:rsidRPr="00C90E33" w:rsidTr="0045371C">
        <w:trPr>
          <w:tblCellSpacing w:w="7" w:type="dxa"/>
        </w:trPr>
        <w:tc>
          <w:tcPr>
            <w:tcW w:w="51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4.2.</w:t>
            </w:r>
          </w:p>
        </w:tc>
        <w:tc>
          <w:tcPr>
            <w:tcW w:w="3152"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Убавление  числа  петель.</w:t>
            </w:r>
          </w:p>
        </w:tc>
        <w:tc>
          <w:tcPr>
            <w:tcW w:w="268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322935"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Pr>
                <w:rFonts w:ascii="Verdana" w:eastAsia="Times New Roman" w:hAnsi="Verdana" w:cs="Times New Roman"/>
                <w:b/>
                <w:bCs/>
                <w:color w:val="000000"/>
                <w:sz w:val="20"/>
                <w:szCs w:val="20"/>
                <w:lang w:eastAsia="ru-RU"/>
              </w:rPr>
              <w:t>6</w:t>
            </w:r>
          </w:p>
        </w:tc>
        <w:tc>
          <w:tcPr>
            <w:tcW w:w="3473"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p>
        </w:tc>
        <w:tc>
          <w:tcPr>
            <w:tcW w:w="1525"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Pr>
                <w:rFonts w:ascii="Verdana" w:eastAsia="Times New Roman" w:hAnsi="Verdana" w:cs="Times New Roman"/>
                <w:b/>
                <w:color w:val="000000"/>
                <w:sz w:val="20"/>
                <w:szCs w:val="20"/>
                <w:lang w:eastAsia="ru-RU"/>
              </w:rPr>
              <w:t>6</w:t>
            </w:r>
          </w:p>
        </w:tc>
        <w:tc>
          <w:tcPr>
            <w:tcW w:w="144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c>
          <w:tcPr>
            <w:tcW w:w="136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r>
      <w:tr w:rsidR="00980A67" w:rsidRPr="00C90E33" w:rsidTr="0045371C">
        <w:trPr>
          <w:tblCellSpacing w:w="7" w:type="dxa"/>
        </w:trPr>
        <w:tc>
          <w:tcPr>
            <w:tcW w:w="51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 </w:t>
            </w:r>
          </w:p>
        </w:tc>
        <w:tc>
          <w:tcPr>
            <w:tcW w:w="3152"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Изделие «Груша»</w:t>
            </w:r>
          </w:p>
        </w:tc>
        <w:tc>
          <w:tcPr>
            <w:tcW w:w="268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322935"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color w:val="000000"/>
                <w:sz w:val="20"/>
                <w:szCs w:val="20"/>
                <w:lang w:eastAsia="ru-RU"/>
              </w:rPr>
              <w:t>2</w:t>
            </w:r>
          </w:p>
        </w:tc>
        <w:tc>
          <w:tcPr>
            <w:tcW w:w="3473"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sidRPr="00856763">
              <w:rPr>
                <w:rFonts w:ascii="Verdana" w:eastAsia="Times New Roman" w:hAnsi="Verdana" w:cs="Times New Roman"/>
                <w:b/>
                <w:color w:val="000000"/>
                <w:sz w:val="20"/>
                <w:szCs w:val="20"/>
                <w:lang w:eastAsia="ru-RU"/>
              </w:rPr>
              <w:t> </w:t>
            </w:r>
          </w:p>
        </w:tc>
        <w:tc>
          <w:tcPr>
            <w:tcW w:w="1525"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color w:val="000000"/>
                <w:sz w:val="20"/>
                <w:szCs w:val="20"/>
                <w:lang w:eastAsia="ru-RU"/>
              </w:rPr>
              <w:t>2</w:t>
            </w:r>
          </w:p>
        </w:tc>
        <w:tc>
          <w:tcPr>
            <w:tcW w:w="144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45371C">
            <w:pPr>
              <w:spacing w:before="100" w:beforeAutospacing="1" w:after="100" w:afterAutospacing="1" w:line="240" w:lineRule="auto"/>
              <w:rPr>
                <w:rFonts w:ascii="Verdana" w:eastAsia="Times New Roman" w:hAnsi="Verdana" w:cs="Times New Roman"/>
                <w:color w:val="000000"/>
                <w:sz w:val="20"/>
                <w:szCs w:val="20"/>
                <w:lang w:eastAsia="ru-RU"/>
              </w:rPr>
            </w:pPr>
          </w:p>
        </w:tc>
        <w:tc>
          <w:tcPr>
            <w:tcW w:w="136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r>
      <w:tr w:rsidR="00980A67" w:rsidRPr="00C90E33" w:rsidTr="0045371C">
        <w:trPr>
          <w:tblCellSpacing w:w="7" w:type="dxa"/>
        </w:trPr>
        <w:tc>
          <w:tcPr>
            <w:tcW w:w="51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 </w:t>
            </w:r>
          </w:p>
        </w:tc>
        <w:tc>
          <w:tcPr>
            <w:tcW w:w="3152"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Изделие «Хрюшка»</w:t>
            </w:r>
          </w:p>
        </w:tc>
        <w:tc>
          <w:tcPr>
            <w:tcW w:w="268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322935"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color w:val="000000"/>
                <w:sz w:val="20"/>
                <w:szCs w:val="20"/>
                <w:lang w:eastAsia="ru-RU"/>
              </w:rPr>
              <w:t>2</w:t>
            </w:r>
          </w:p>
        </w:tc>
        <w:tc>
          <w:tcPr>
            <w:tcW w:w="3473"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sidRPr="00856763">
              <w:rPr>
                <w:rFonts w:ascii="Verdana" w:eastAsia="Times New Roman" w:hAnsi="Verdana" w:cs="Times New Roman"/>
                <w:b/>
                <w:color w:val="000000"/>
                <w:sz w:val="20"/>
                <w:szCs w:val="20"/>
                <w:lang w:eastAsia="ru-RU"/>
              </w:rPr>
              <w:t> </w:t>
            </w:r>
          </w:p>
        </w:tc>
        <w:tc>
          <w:tcPr>
            <w:tcW w:w="1525"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color w:val="000000"/>
                <w:sz w:val="20"/>
                <w:szCs w:val="20"/>
                <w:lang w:eastAsia="ru-RU"/>
              </w:rPr>
              <w:t>2</w:t>
            </w:r>
          </w:p>
        </w:tc>
        <w:tc>
          <w:tcPr>
            <w:tcW w:w="144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c>
          <w:tcPr>
            <w:tcW w:w="136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r>
      <w:tr w:rsidR="00980A67" w:rsidRPr="00C90E33" w:rsidTr="0045371C">
        <w:trPr>
          <w:tblCellSpacing w:w="7" w:type="dxa"/>
        </w:trPr>
        <w:tc>
          <w:tcPr>
            <w:tcW w:w="51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 </w:t>
            </w:r>
          </w:p>
        </w:tc>
        <w:tc>
          <w:tcPr>
            <w:tcW w:w="3152"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Платье  для  куклы</w:t>
            </w:r>
          </w:p>
        </w:tc>
        <w:tc>
          <w:tcPr>
            <w:tcW w:w="268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322935"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color w:val="000000"/>
                <w:sz w:val="20"/>
                <w:szCs w:val="20"/>
                <w:lang w:eastAsia="ru-RU"/>
              </w:rPr>
              <w:t>2</w:t>
            </w:r>
          </w:p>
        </w:tc>
        <w:tc>
          <w:tcPr>
            <w:tcW w:w="3473"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sidRPr="00856763">
              <w:rPr>
                <w:rFonts w:ascii="Verdana" w:eastAsia="Times New Roman" w:hAnsi="Verdana" w:cs="Times New Roman"/>
                <w:b/>
                <w:color w:val="000000"/>
                <w:sz w:val="20"/>
                <w:szCs w:val="20"/>
                <w:lang w:eastAsia="ru-RU"/>
              </w:rPr>
              <w:t> </w:t>
            </w:r>
          </w:p>
        </w:tc>
        <w:tc>
          <w:tcPr>
            <w:tcW w:w="1525"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color w:val="000000"/>
                <w:sz w:val="20"/>
                <w:szCs w:val="20"/>
                <w:lang w:eastAsia="ru-RU"/>
              </w:rPr>
              <w:t>2</w:t>
            </w:r>
          </w:p>
        </w:tc>
        <w:tc>
          <w:tcPr>
            <w:tcW w:w="144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c>
          <w:tcPr>
            <w:tcW w:w="136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r>
      <w:tr w:rsidR="00980A67" w:rsidRPr="00C90E33" w:rsidTr="0045371C">
        <w:trPr>
          <w:tblCellSpacing w:w="7" w:type="dxa"/>
        </w:trPr>
        <w:tc>
          <w:tcPr>
            <w:tcW w:w="51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4.3.</w:t>
            </w:r>
          </w:p>
        </w:tc>
        <w:tc>
          <w:tcPr>
            <w:tcW w:w="3152"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Сохранение длины ряда.</w:t>
            </w:r>
          </w:p>
        </w:tc>
        <w:tc>
          <w:tcPr>
            <w:tcW w:w="268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b/>
                <w:bCs/>
                <w:color w:val="000000"/>
                <w:sz w:val="20"/>
                <w:szCs w:val="20"/>
                <w:lang w:eastAsia="ru-RU"/>
              </w:rPr>
              <w:t>12</w:t>
            </w:r>
          </w:p>
        </w:tc>
        <w:tc>
          <w:tcPr>
            <w:tcW w:w="3473"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p>
        </w:tc>
        <w:tc>
          <w:tcPr>
            <w:tcW w:w="1525"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Pr>
                <w:rFonts w:ascii="Verdana" w:eastAsia="Times New Roman" w:hAnsi="Verdana" w:cs="Times New Roman"/>
                <w:b/>
                <w:color w:val="000000"/>
                <w:sz w:val="20"/>
                <w:szCs w:val="20"/>
                <w:lang w:eastAsia="ru-RU"/>
              </w:rPr>
              <w:t>12</w:t>
            </w:r>
          </w:p>
        </w:tc>
        <w:tc>
          <w:tcPr>
            <w:tcW w:w="144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c>
          <w:tcPr>
            <w:tcW w:w="136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r>
      <w:tr w:rsidR="00980A67" w:rsidRPr="00C90E33" w:rsidTr="0045371C">
        <w:trPr>
          <w:tblCellSpacing w:w="7" w:type="dxa"/>
        </w:trPr>
        <w:tc>
          <w:tcPr>
            <w:tcW w:w="51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 </w:t>
            </w:r>
          </w:p>
        </w:tc>
        <w:tc>
          <w:tcPr>
            <w:tcW w:w="3152"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Изделие «Шарф»</w:t>
            </w:r>
          </w:p>
        </w:tc>
        <w:tc>
          <w:tcPr>
            <w:tcW w:w="268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color w:val="000000"/>
                <w:sz w:val="20"/>
                <w:szCs w:val="20"/>
                <w:lang w:eastAsia="ru-RU"/>
              </w:rPr>
              <w:t>4</w:t>
            </w:r>
          </w:p>
        </w:tc>
        <w:tc>
          <w:tcPr>
            <w:tcW w:w="3473"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sidRPr="00856763">
              <w:rPr>
                <w:rFonts w:ascii="Verdana" w:eastAsia="Times New Roman" w:hAnsi="Verdana" w:cs="Times New Roman"/>
                <w:b/>
                <w:color w:val="000000"/>
                <w:sz w:val="20"/>
                <w:szCs w:val="20"/>
                <w:lang w:eastAsia="ru-RU"/>
              </w:rPr>
              <w:t> </w:t>
            </w:r>
          </w:p>
        </w:tc>
        <w:tc>
          <w:tcPr>
            <w:tcW w:w="1525"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086CE8"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086CE8">
              <w:rPr>
                <w:rFonts w:ascii="Verdana" w:eastAsia="Times New Roman" w:hAnsi="Verdana" w:cs="Times New Roman"/>
                <w:color w:val="000000"/>
                <w:sz w:val="20"/>
                <w:szCs w:val="20"/>
                <w:lang w:eastAsia="ru-RU"/>
              </w:rPr>
              <w:t> </w:t>
            </w:r>
            <w:r>
              <w:rPr>
                <w:rFonts w:ascii="Verdana" w:eastAsia="Times New Roman" w:hAnsi="Verdana" w:cs="Times New Roman"/>
                <w:color w:val="000000"/>
                <w:sz w:val="20"/>
                <w:szCs w:val="20"/>
                <w:lang w:eastAsia="ru-RU"/>
              </w:rPr>
              <w:t>4</w:t>
            </w:r>
          </w:p>
        </w:tc>
        <w:tc>
          <w:tcPr>
            <w:tcW w:w="144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45371C">
            <w:pPr>
              <w:spacing w:before="100" w:beforeAutospacing="1" w:after="100" w:afterAutospacing="1" w:line="240" w:lineRule="auto"/>
              <w:rPr>
                <w:rFonts w:ascii="Verdana" w:eastAsia="Times New Roman" w:hAnsi="Verdana" w:cs="Times New Roman"/>
                <w:color w:val="000000"/>
                <w:sz w:val="20"/>
                <w:szCs w:val="20"/>
                <w:lang w:eastAsia="ru-RU"/>
              </w:rPr>
            </w:pPr>
          </w:p>
        </w:tc>
        <w:tc>
          <w:tcPr>
            <w:tcW w:w="136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r>
      <w:tr w:rsidR="00980A67" w:rsidRPr="00C90E33" w:rsidTr="0045371C">
        <w:trPr>
          <w:tblCellSpacing w:w="7" w:type="dxa"/>
        </w:trPr>
        <w:tc>
          <w:tcPr>
            <w:tcW w:w="51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 </w:t>
            </w:r>
          </w:p>
        </w:tc>
        <w:tc>
          <w:tcPr>
            <w:tcW w:w="3152"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Изделие «Сумочка»</w:t>
            </w:r>
          </w:p>
        </w:tc>
        <w:tc>
          <w:tcPr>
            <w:tcW w:w="268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color w:val="000000"/>
                <w:sz w:val="20"/>
                <w:szCs w:val="20"/>
                <w:lang w:eastAsia="ru-RU"/>
              </w:rPr>
              <w:t>8</w:t>
            </w:r>
          </w:p>
        </w:tc>
        <w:tc>
          <w:tcPr>
            <w:tcW w:w="3473"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sidRPr="00856763">
              <w:rPr>
                <w:rFonts w:ascii="Verdana" w:eastAsia="Times New Roman" w:hAnsi="Verdana" w:cs="Times New Roman"/>
                <w:b/>
                <w:color w:val="000000"/>
                <w:sz w:val="20"/>
                <w:szCs w:val="20"/>
                <w:lang w:eastAsia="ru-RU"/>
              </w:rPr>
              <w:t> </w:t>
            </w:r>
          </w:p>
        </w:tc>
        <w:tc>
          <w:tcPr>
            <w:tcW w:w="1525"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086CE8"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086CE8">
              <w:rPr>
                <w:rFonts w:ascii="Verdana" w:eastAsia="Times New Roman" w:hAnsi="Verdana" w:cs="Times New Roman"/>
                <w:color w:val="000000"/>
                <w:sz w:val="20"/>
                <w:szCs w:val="20"/>
                <w:lang w:eastAsia="ru-RU"/>
              </w:rPr>
              <w:t> </w:t>
            </w:r>
            <w:r>
              <w:rPr>
                <w:rFonts w:ascii="Verdana" w:eastAsia="Times New Roman" w:hAnsi="Verdana" w:cs="Times New Roman"/>
                <w:color w:val="000000"/>
                <w:sz w:val="20"/>
                <w:szCs w:val="20"/>
                <w:lang w:eastAsia="ru-RU"/>
              </w:rPr>
              <w:t>8</w:t>
            </w:r>
          </w:p>
        </w:tc>
        <w:tc>
          <w:tcPr>
            <w:tcW w:w="144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45371C">
            <w:pPr>
              <w:spacing w:before="100" w:beforeAutospacing="1" w:after="100" w:afterAutospacing="1" w:line="240" w:lineRule="auto"/>
              <w:rPr>
                <w:rFonts w:ascii="Verdana" w:eastAsia="Times New Roman" w:hAnsi="Verdana" w:cs="Times New Roman"/>
                <w:color w:val="000000"/>
                <w:sz w:val="20"/>
                <w:szCs w:val="20"/>
                <w:lang w:eastAsia="ru-RU"/>
              </w:rPr>
            </w:pPr>
          </w:p>
        </w:tc>
        <w:tc>
          <w:tcPr>
            <w:tcW w:w="136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r>
      <w:tr w:rsidR="00980A67" w:rsidRPr="00C90E33" w:rsidTr="0045371C">
        <w:trPr>
          <w:tblCellSpacing w:w="7" w:type="dxa"/>
        </w:trPr>
        <w:tc>
          <w:tcPr>
            <w:tcW w:w="51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5.</w:t>
            </w:r>
          </w:p>
        </w:tc>
        <w:tc>
          <w:tcPr>
            <w:tcW w:w="3152"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Вязание объёмных игрушек.</w:t>
            </w:r>
          </w:p>
        </w:tc>
        <w:tc>
          <w:tcPr>
            <w:tcW w:w="268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AC1903"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b/>
                <w:bCs/>
                <w:color w:val="000000"/>
                <w:sz w:val="20"/>
                <w:szCs w:val="20"/>
                <w:lang w:eastAsia="ru-RU"/>
              </w:rPr>
              <w:t>24</w:t>
            </w:r>
          </w:p>
        </w:tc>
        <w:tc>
          <w:tcPr>
            <w:tcW w:w="3473"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sidRPr="00856763">
              <w:rPr>
                <w:rFonts w:ascii="Verdana" w:eastAsia="Times New Roman" w:hAnsi="Verdana" w:cs="Times New Roman"/>
                <w:b/>
                <w:color w:val="000000"/>
                <w:sz w:val="20"/>
                <w:szCs w:val="20"/>
                <w:lang w:eastAsia="ru-RU"/>
              </w:rPr>
              <w:t> </w:t>
            </w:r>
          </w:p>
        </w:tc>
        <w:tc>
          <w:tcPr>
            <w:tcW w:w="1525"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AC1903"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Pr>
                <w:rFonts w:ascii="Verdana" w:eastAsia="Times New Roman" w:hAnsi="Verdana" w:cs="Times New Roman"/>
                <w:b/>
                <w:color w:val="000000"/>
                <w:sz w:val="20"/>
                <w:szCs w:val="20"/>
                <w:lang w:eastAsia="ru-RU"/>
              </w:rPr>
              <w:t>24</w:t>
            </w:r>
            <w:r w:rsidR="00980A67" w:rsidRPr="00856763">
              <w:rPr>
                <w:rFonts w:ascii="Verdana" w:eastAsia="Times New Roman" w:hAnsi="Verdana" w:cs="Times New Roman"/>
                <w:b/>
                <w:color w:val="000000"/>
                <w:sz w:val="20"/>
                <w:szCs w:val="20"/>
                <w:lang w:eastAsia="ru-RU"/>
              </w:rPr>
              <w:t> </w:t>
            </w:r>
          </w:p>
        </w:tc>
        <w:tc>
          <w:tcPr>
            <w:tcW w:w="144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bookmarkStart w:id="0" w:name="_GoBack"/>
            <w:bookmarkEnd w:id="0"/>
          </w:p>
        </w:tc>
        <w:tc>
          <w:tcPr>
            <w:tcW w:w="136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p>
        </w:tc>
      </w:tr>
      <w:tr w:rsidR="00980A67" w:rsidRPr="00C90E33" w:rsidTr="0045371C">
        <w:trPr>
          <w:tblCellSpacing w:w="7" w:type="dxa"/>
        </w:trPr>
        <w:tc>
          <w:tcPr>
            <w:tcW w:w="3685"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Итого часов:</w:t>
            </w:r>
          </w:p>
        </w:tc>
        <w:tc>
          <w:tcPr>
            <w:tcW w:w="2689"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C90E33" w:rsidRDefault="00980A67" w:rsidP="00D77D27">
            <w:pPr>
              <w:spacing w:before="100" w:beforeAutospacing="1" w:after="100" w:afterAutospacing="1" w:line="240" w:lineRule="auto"/>
              <w:jc w:val="center"/>
              <w:rPr>
                <w:rFonts w:ascii="Verdana" w:eastAsia="Times New Roman" w:hAnsi="Verdana" w:cs="Times New Roman"/>
                <w:color w:val="000000"/>
                <w:sz w:val="20"/>
                <w:szCs w:val="20"/>
                <w:lang w:eastAsia="ru-RU"/>
              </w:rPr>
            </w:pPr>
            <w:r>
              <w:rPr>
                <w:rFonts w:ascii="Verdana" w:eastAsia="Times New Roman" w:hAnsi="Verdana" w:cs="Times New Roman"/>
                <w:b/>
                <w:bCs/>
                <w:color w:val="000000"/>
                <w:sz w:val="20"/>
                <w:szCs w:val="20"/>
                <w:lang w:eastAsia="ru-RU"/>
              </w:rPr>
              <w:t>70</w:t>
            </w:r>
          </w:p>
        </w:tc>
        <w:tc>
          <w:tcPr>
            <w:tcW w:w="3487" w:type="dxa"/>
            <w:gridSpan w:val="2"/>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Pr>
                <w:rFonts w:ascii="Verdana" w:eastAsia="Times New Roman" w:hAnsi="Verdana" w:cs="Times New Roman"/>
                <w:b/>
                <w:bCs/>
                <w:color w:val="000000"/>
                <w:sz w:val="20"/>
                <w:szCs w:val="20"/>
                <w:lang w:eastAsia="ru-RU"/>
              </w:rPr>
              <w:t>8</w:t>
            </w:r>
          </w:p>
        </w:tc>
        <w:tc>
          <w:tcPr>
            <w:tcW w:w="1511" w:type="dxa"/>
            <w:tcBorders>
              <w:top w:val="single" w:sz="6" w:space="0" w:color="EAEAEA"/>
              <w:left w:val="single" w:sz="6" w:space="0" w:color="EAEAEA"/>
              <w:bottom w:val="single" w:sz="6" w:space="0" w:color="EAEAEA"/>
              <w:right w:val="single" w:sz="6" w:space="0" w:color="EAEAEA"/>
            </w:tcBorders>
            <w:shd w:val="clear" w:color="auto" w:fill="FFFFFF"/>
            <w:vAlign w:val="center"/>
            <w:hideMark/>
          </w:tcPr>
          <w:p w:rsidR="00980A67" w:rsidRPr="00856763" w:rsidRDefault="00980A67" w:rsidP="00D77D27">
            <w:pPr>
              <w:spacing w:before="100" w:beforeAutospacing="1" w:after="100" w:afterAutospacing="1" w:line="240" w:lineRule="auto"/>
              <w:jc w:val="center"/>
              <w:rPr>
                <w:rFonts w:ascii="Verdana" w:eastAsia="Times New Roman" w:hAnsi="Verdana" w:cs="Times New Roman"/>
                <w:b/>
                <w:color w:val="000000"/>
                <w:sz w:val="20"/>
                <w:szCs w:val="20"/>
                <w:lang w:eastAsia="ru-RU"/>
              </w:rPr>
            </w:pPr>
            <w:r>
              <w:rPr>
                <w:rFonts w:ascii="Verdana" w:eastAsia="Times New Roman" w:hAnsi="Verdana" w:cs="Times New Roman"/>
                <w:b/>
                <w:bCs/>
                <w:color w:val="000000"/>
                <w:sz w:val="20"/>
                <w:szCs w:val="20"/>
                <w:lang w:eastAsia="ru-RU"/>
              </w:rPr>
              <w:t>62</w:t>
            </w:r>
          </w:p>
        </w:tc>
        <w:tc>
          <w:tcPr>
            <w:tcW w:w="144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bCs/>
                <w:color w:val="000000"/>
                <w:sz w:val="20"/>
                <w:szCs w:val="20"/>
                <w:lang w:eastAsia="ru-RU"/>
              </w:rPr>
            </w:pPr>
          </w:p>
        </w:tc>
        <w:tc>
          <w:tcPr>
            <w:tcW w:w="1361" w:type="dxa"/>
            <w:tcBorders>
              <w:top w:val="single" w:sz="6" w:space="0" w:color="EAEAEA"/>
              <w:left w:val="single" w:sz="6" w:space="0" w:color="EAEAEA"/>
              <w:bottom w:val="single" w:sz="6" w:space="0" w:color="EAEAEA"/>
              <w:right w:val="single" w:sz="6" w:space="0" w:color="EAEAEA"/>
            </w:tcBorders>
            <w:shd w:val="clear" w:color="auto" w:fill="FFFFFF"/>
          </w:tcPr>
          <w:p w:rsidR="00980A67" w:rsidRPr="000C44B2" w:rsidRDefault="00980A67" w:rsidP="00D77D27">
            <w:pPr>
              <w:spacing w:before="100" w:beforeAutospacing="1" w:after="100" w:afterAutospacing="1" w:line="240" w:lineRule="auto"/>
              <w:jc w:val="center"/>
              <w:rPr>
                <w:rFonts w:ascii="Verdana" w:eastAsia="Times New Roman" w:hAnsi="Verdana" w:cs="Times New Roman"/>
                <w:bCs/>
                <w:color w:val="000000"/>
                <w:sz w:val="20"/>
                <w:szCs w:val="20"/>
                <w:lang w:eastAsia="ru-RU"/>
              </w:rPr>
            </w:pPr>
          </w:p>
        </w:tc>
      </w:tr>
    </w:tbl>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Содержание программы.</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Вводное занятие.</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Из истории вязания. Из истории ниток. Какие бывают нити. О пряже и волокнах. Виды крючков. Соответствие толщины ниток и крючка. Как оборудовать рабочее место. Как правильно смотать клубок. Цветовое решение. Техника безопасности при вязании крючком.  Подготовка ниток к вязанию. Как распустить изделие. Обработка и выравнивание старых и бывших в употреблении ниток.</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 xml:space="preserve">Украшение </w:t>
      </w:r>
      <w:proofErr w:type="gramStart"/>
      <w:r w:rsidRPr="00C90E33">
        <w:rPr>
          <w:rFonts w:ascii="Verdana" w:eastAsia="Times New Roman" w:hAnsi="Verdana" w:cs="Times New Roman"/>
          <w:b/>
          <w:bCs/>
          <w:color w:val="000000"/>
          <w:sz w:val="20"/>
          <w:szCs w:val="20"/>
          <w:lang w:eastAsia="ru-RU"/>
        </w:rPr>
        <w:t>вязанных</w:t>
      </w:r>
      <w:proofErr w:type="gramEnd"/>
      <w:r w:rsidRPr="00C90E33">
        <w:rPr>
          <w:rFonts w:ascii="Verdana" w:eastAsia="Times New Roman" w:hAnsi="Verdana" w:cs="Times New Roman"/>
          <w:b/>
          <w:bCs/>
          <w:color w:val="000000"/>
          <w:sz w:val="20"/>
          <w:szCs w:val="20"/>
          <w:lang w:eastAsia="ru-RU"/>
        </w:rPr>
        <w:t xml:space="preserve"> изделий.</w:t>
      </w:r>
    </w:p>
    <w:p w:rsidR="00980A67"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lastRenderedPageBreak/>
        <w:t xml:space="preserve">Аппликация. Материалы, используемые для аппликации, их обработка и способы прикрепления к </w:t>
      </w:r>
      <w:proofErr w:type="gramStart"/>
      <w:r w:rsidRPr="00C90E33">
        <w:rPr>
          <w:rFonts w:ascii="Verdana" w:eastAsia="Times New Roman" w:hAnsi="Verdana" w:cs="Times New Roman"/>
          <w:color w:val="000000"/>
          <w:sz w:val="20"/>
          <w:szCs w:val="20"/>
          <w:lang w:eastAsia="ru-RU"/>
        </w:rPr>
        <w:t>вязанному</w:t>
      </w:r>
      <w:proofErr w:type="gramEnd"/>
      <w:r w:rsidRPr="00C90E33">
        <w:rPr>
          <w:rFonts w:ascii="Verdana" w:eastAsia="Times New Roman" w:hAnsi="Verdana" w:cs="Times New Roman"/>
          <w:color w:val="000000"/>
          <w:sz w:val="20"/>
          <w:szCs w:val="20"/>
          <w:lang w:eastAsia="ru-RU"/>
        </w:rPr>
        <w:t xml:space="preserve"> изделию.</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Основные приёмы вязания.</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Положение рук и крючка.</w:t>
      </w:r>
      <w:r w:rsidRPr="00C90E33">
        <w:rPr>
          <w:rFonts w:ascii="Verdana" w:eastAsia="Times New Roman" w:hAnsi="Verdana" w:cs="Times New Roman"/>
          <w:color w:val="000000"/>
          <w:sz w:val="20"/>
          <w:szCs w:val="20"/>
          <w:lang w:eastAsia="ru-RU"/>
        </w:rPr>
        <w:t xml:space="preserve"> При вязании крючок держат в правой руке, как карандаш. Головка крючка при любом движении повернута к себе. Конец нити от клубка перекинут через указательный палец левой руки </w:t>
      </w:r>
      <w:proofErr w:type="gramStart"/>
      <w:r w:rsidRPr="00C90E33">
        <w:rPr>
          <w:rFonts w:ascii="Verdana" w:eastAsia="Times New Roman" w:hAnsi="Verdana" w:cs="Times New Roman"/>
          <w:color w:val="000000"/>
          <w:sz w:val="20"/>
          <w:szCs w:val="20"/>
          <w:lang w:eastAsia="ru-RU"/>
        </w:rPr>
        <w:t xml:space="preserve">( </w:t>
      </w:r>
      <w:proofErr w:type="gramEnd"/>
      <w:r w:rsidRPr="00C90E33">
        <w:rPr>
          <w:rFonts w:ascii="Verdana" w:eastAsia="Times New Roman" w:hAnsi="Verdana" w:cs="Times New Roman"/>
          <w:color w:val="000000"/>
          <w:sz w:val="20"/>
          <w:szCs w:val="20"/>
          <w:lang w:eastAsia="ru-RU"/>
        </w:rPr>
        <w:t xml:space="preserve">у самого ногтя ) на себя и прижат большим пальцем. С другой стороны нить пропущена под средний палец, затем поверх </w:t>
      </w:r>
      <w:proofErr w:type="gramStart"/>
      <w:r w:rsidRPr="00C90E33">
        <w:rPr>
          <w:rFonts w:ascii="Verdana" w:eastAsia="Times New Roman" w:hAnsi="Verdana" w:cs="Times New Roman"/>
          <w:color w:val="000000"/>
          <w:sz w:val="20"/>
          <w:szCs w:val="20"/>
          <w:lang w:eastAsia="ru-RU"/>
        </w:rPr>
        <w:t>безымянного</w:t>
      </w:r>
      <w:proofErr w:type="gramEnd"/>
      <w:r w:rsidRPr="00C90E33">
        <w:rPr>
          <w:rFonts w:ascii="Verdana" w:eastAsia="Times New Roman" w:hAnsi="Verdana" w:cs="Times New Roman"/>
          <w:color w:val="000000"/>
          <w:sz w:val="20"/>
          <w:szCs w:val="20"/>
          <w:lang w:eastAsia="ru-RU"/>
        </w:rPr>
        <w:t xml:space="preserve"> и под мизинец. Большим пальцем придерживай свободный конец, а остальными слегка прижимай пропущенную между пальцами нить, чтобы она имела некоторое натяжение (оно должно быть равномерным на протяжении всего вязания). Во время вязания третьим пальцем правой руки придерживай петли на крючке. Нить, идущая от клубка, называется рабочей.</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Косичка из воздушных петель</w:t>
      </w:r>
      <w:r w:rsidRPr="00C90E33">
        <w:rPr>
          <w:rFonts w:ascii="Verdana" w:eastAsia="Times New Roman" w:hAnsi="Verdana" w:cs="Times New Roman"/>
          <w:color w:val="000000"/>
          <w:sz w:val="20"/>
          <w:szCs w:val="20"/>
          <w:lang w:eastAsia="ru-RU"/>
        </w:rPr>
        <w:t xml:space="preserve"> – введи крючок под рабочую нить, лежащую на указательном пальце левой руки (от себя), слева направо и поверни его вместе с нитью так, чтобы на нём образовалась петля, а под ним – перехлёст нити. Немного растяни петлю и прижми перехлёст большим пальцем левой руки к </w:t>
      </w:r>
      <w:proofErr w:type="gramStart"/>
      <w:r w:rsidRPr="00C90E33">
        <w:rPr>
          <w:rFonts w:ascii="Verdana" w:eastAsia="Times New Roman" w:hAnsi="Verdana" w:cs="Times New Roman"/>
          <w:color w:val="000000"/>
          <w:sz w:val="20"/>
          <w:szCs w:val="20"/>
          <w:lang w:eastAsia="ru-RU"/>
        </w:rPr>
        <w:t>указательному</w:t>
      </w:r>
      <w:proofErr w:type="gramEnd"/>
      <w:r w:rsidRPr="00C90E33">
        <w:rPr>
          <w:rFonts w:ascii="Verdana" w:eastAsia="Times New Roman" w:hAnsi="Verdana" w:cs="Times New Roman"/>
          <w:color w:val="000000"/>
          <w:sz w:val="20"/>
          <w:szCs w:val="20"/>
          <w:lang w:eastAsia="ru-RU"/>
        </w:rPr>
        <w:t>, чтобы удержать петлю и не дать ей затянуться. Снова введи крючок под рабочую нить (от себя) и, захватив её, протяни в образованную петлю. Протянув крючок с нитью через первую петлю, отпусти большой палец с перехлеста – петля затянется, а на крючке появится новая петля. Так повторяй до тех пор, пока не свяжешь цепочку из воздушных петель задуманной длины.</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proofErr w:type="spellStart"/>
      <w:r w:rsidRPr="00C90E33">
        <w:rPr>
          <w:rFonts w:ascii="Verdana" w:eastAsia="Times New Roman" w:hAnsi="Verdana" w:cs="Times New Roman"/>
          <w:b/>
          <w:bCs/>
          <w:color w:val="000000"/>
          <w:sz w:val="20"/>
          <w:szCs w:val="20"/>
          <w:lang w:eastAsia="ru-RU"/>
        </w:rPr>
        <w:t>Полустолбик</w:t>
      </w:r>
      <w:proofErr w:type="spellEnd"/>
      <w:r w:rsidRPr="00C90E33">
        <w:rPr>
          <w:rFonts w:ascii="Verdana" w:eastAsia="Times New Roman" w:hAnsi="Verdana" w:cs="Times New Roman"/>
          <w:b/>
          <w:bCs/>
          <w:color w:val="000000"/>
          <w:sz w:val="20"/>
          <w:szCs w:val="20"/>
          <w:lang w:eastAsia="ru-RU"/>
        </w:rPr>
        <w:t> </w:t>
      </w:r>
      <w:r w:rsidRPr="00C90E33">
        <w:rPr>
          <w:rFonts w:ascii="Verdana" w:eastAsia="Times New Roman" w:hAnsi="Verdana" w:cs="Times New Roman"/>
          <w:color w:val="000000"/>
          <w:sz w:val="20"/>
          <w:szCs w:val="20"/>
          <w:lang w:eastAsia="ru-RU"/>
        </w:rPr>
        <w:t xml:space="preserve">– связав косичку из 10 – 15 воздушных петель, введи крючок в третью петлю от крючка, захвати рабочую нить и протяни её сразу через  петлю косички и петлю на крючке. Так провяжи все петли до конца косички. Закончив первый ряд, прежде чем повернуть вязание, сделай ещё одну воздушную петлю. Это так называемая петля для высоты ряда. Она как бы поднимает вязание на следующий ряд. Такую петлю надо обязательно провязывать в конце каждого ряда. Повернув вязание, провяжи </w:t>
      </w:r>
      <w:proofErr w:type="spellStart"/>
      <w:r w:rsidRPr="00C90E33">
        <w:rPr>
          <w:rFonts w:ascii="Verdana" w:eastAsia="Times New Roman" w:hAnsi="Verdana" w:cs="Times New Roman"/>
          <w:color w:val="000000"/>
          <w:sz w:val="20"/>
          <w:szCs w:val="20"/>
          <w:lang w:eastAsia="ru-RU"/>
        </w:rPr>
        <w:t>полустолбики</w:t>
      </w:r>
      <w:proofErr w:type="spellEnd"/>
      <w:r w:rsidRPr="00C90E33">
        <w:rPr>
          <w:rFonts w:ascii="Verdana" w:eastAsia="Times New Roman" w:hAnsi="Verdana" w:cs="Times New Roman"/>
          <w:color w:val="000000"/>
          <w:sz w:val="20"/>
          <w:szCs w:val="20"/>
          <w:lang w:eastAsia="ru-RU"/>
        </w:rPr>
        <w:t xml:space="preserve"> в каждую петлю нижнего ряда. Их должно получиться столько же, сколько их было в первом ряду.</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 xml:space="preserve">Столбики без </w:t>
      </w:r>
      <w:proofErr w:type="spellStart"/>
      <w:r w:rsidRPr="00C90E33">
        <w:rPr>
          <w:rFonts w:ascii="Verdana" w:eastAsia="Times New Roman" w:hAnsi="Verdana" w:cs="Times New Roman"/>
          <w:b/>
          <w:bCs/>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 свяжи косичку их 12 воздушных петель. Введи крючок в третью петлю косички, вытяни через неё рабочую нить. На крючке образуются две петли. Придерживая их средним пальцем, вновь подхвати рабочую нить и протяни ее через обе петли на крючке. Так провяжи ряд до конца. Провяжи вязание. (Не забудь о петле для высоты ряда.) в зависимости от того, куда ты будешь вводить крючок при провязывании следующего ряда, у тебя будут получаться различные вязки. Если надо связать полотно, имеющее гладкую поверхность, вводи крючок под обе дужки петли косички предыдущего ряда. Если будешь захватывать крючком только заднюю дужку косички, вводя его в ее середину, получится выпуклый рельеф, вязка станет похожей на резинку, связанную спицами.</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 xml:space="preserve">Столбик с </w:t>
      </w:r>
      <w:proofErr w:type="spellStart"/>
      <w:r w:rsidRPr="00C90E33">
        <w:rPr>
          <w:rFonts w:ascii="Verdana" w:eastAsia="Times New Roman" w:hAnsi="Verdana" w:cs="Times New Roman"/>
          <w:b/>
          <w:bCs/>
          <w:color w:val="000000"/>
          <w:sz w:val="20"/>
          <w:szCs w:val="20"/>
          <w:lang w:eastAsia="ru-RU"/>
        </w:rPr>
        <w:t>накидом</w:t>
      </w:r>
      <w:proofErr w:type="spellEnd"/>
      <w:r w:rsidRPr="00C90E33">
        <w:rPr>
          <w:rFonts w:ascii="Verdana" w:eastAsia="Times New Roman" w:hAnsi="Verdana" w:cs="Times New Roman"/>
          <w:b/>
          <w:bCs/>
          <w:color w:val="000000"/>
          <w:sz w:val="20"/>
          <w:szCs w:val="20"/>
          <w:lang w:eastAsia="ru-RU"/>
        </w:rPr>
        <w:t xml:space="preserve"> в один приём</w:t>
      </w:r>
      <w:r w:rsidRPr="00C90E33">
        <w:rPr>
          <w:rFonts w:ascii="Verdana" w:eastAsia="Times New Roman" w:hAnsi="Verdana" w:cs="Times New Roman"/>
          <w:color w:val="000000"/>
          <w:sz w:val="20"/>
          <w:szCs w:val="20"/>
          <w:lang w:eastAsia="ru-RU"/>
        </w:rPr>
        <w:t xml:space="preserve"> – свяжи косичку из 12 воздушных петель. Сделай </w:t>
      </w:r>
      <w:proofErr w:type="spellStart"/>
      <w:r w:rsidRPr="00C90E33">
        <w:rPr>
          <w:rFonts w:ascii="Verdana" w:eastAsia="Times New Roman" w:hAnsi="Verdana" w:cs="Times New Roman"/>
          <w:color w:val="000000"/>
          <w:sz w:val="20"/>
          <w:szCs w:val="20"/>
          <w:lang w:eastAsia="ru-RU"/>
        </w:rPr>
        <w:t>накид</w:t>
      </w:r>
      <w:proofErr w:type="spellEnd"/>
      <w:r w:rsidRPr="00C90E33">
        <w:rPr>
          <w:rFonts w:ascii="Verdana" w:eastAsia="Times New Roman" w:hAnsi="Verdana" w:cs="Times New Roman"/>
          <w:color w:val="000000"/>
          <w:sz w:val="20"/>
          <w:szCs w:val="20"/>
          <w:lang w:eastAsia="ru-RU"/>
        </w:rPr>
        <w:t xml:space="preserve"> – накинь на крючок рабочую нить. Придерживая средним пальцем петлю и </w:t>
      </w:r>
      <w:proofErr w:type="spellStart"/>
      <w:r w:rsidRPr="00C90E33">
        <w:rPr>
          <w:rFonts w:ascii="Verdana" w:eastAsia="Times New Roman" w:hAnsi="Verdana" w:cs="Times New Roman"/>
          <w:color w:val="000000"/>
          <w:sz w:val="20"/>
          <w:szCs w:val="20"/>
          <w:lang w:eastAsia="ru-RU"/>
        </w:rPr>
        <w:t>накид</w:t>
      </w:r>
      <w:proofErr w:type="spellEnd"/>
      <w:r w:rsidRPr="00C90E33">
        <w:rPr>
          <w:rFonts w:ascii="Verdana" w:eastAsia="Times New Roman" w:hAnsi="Verdana" w:cs="Times New Roman"/>
          <w:color w:val="000000"/>
          <w:sz w:val="20"/>
          <w:szCs w:val="20"/>
          <w:lang w:eastAsia="ru-RU"/>
        </w:rPr>
        <w:t xml:space="preserve">, введи крючок в четвертую петлю косички и вытяни через неё рабочую нить. Опять подхвати крючком рабочую нить и протяни ее сразу через все три петли, находящиеся на крючке, образуя одну новую до конца ряда. Для высоты подъёма сделай две воздушные петли, так как ряд столбиков с </w:t>
      </w:r>
      <w:proofErr w:type="spellStart"/>
      <w:r w:rsidRPr="00C90E33">
        <w:rPr>
          <w:rFonts w:ascii="Verdana" w:eastAsia="Times New Roman" w:hAnsi="Verdana" w:cs="Times New Roman"/>
          <w:color w:val="000000"/>
          <w:sz w:val="20"/>
          <w:szCs w:val="20"/>
          <w:lang w:eastAsia="ru-RU"/>
        </w:rPr>
        <w:t>накидом</w:t>
      </w:r>
      <w:proofErr w:type="spellEnd"/>
      <w:r w:rsidRPr="00C90E33">
        <w:rPr>
          <w:rFonts w:ascii="Verdana" w:eastAsia="Times New Roman" w:hAnsi="Verdana" w:cs="Times New Roman"/>
          <w:color w:val="000000"/>
          <w:sz w:val="20"/>
          <w:szCs w:val="20"/>
          <w:lang w:eastAsia="ru-RU"/>
        </w:rPr>
        <w:t xml:space="preserve"> выше ряда столбиков без </w:t>
      </w:r>
      <w:proofErr w:type="spell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 xml:space="preserve">Столбик с </w:t>
      </w:r>
      <w:proofErr w:type="spellStart"/>
      <w:r w:rsidRPr="00C90E33">
        <w:rPr>
          <w:rFonts w:ascii="Verdana" w:eastAsia="Times New Roman" w:hAnsi="Verdana" w:cs="Times New Roman"/>
          <w:b/>
          <w:bCs/>
          <w:color w:val="000000"/>
          <w:sz w:val="20"/>
          <w:szCs w:val="20"/>
          <w:lang w:eastAsia="ru-RU"/>
        </w:rPr>
        <w:t>накидом</w:t>
      </w:r>
      <w:proofErr w:type="spellEnd"/>
      <w:r w:rsidRPr="00C90E33">
        <w:rPr>
          <w:rFonts w:ascii="Verdana" w:eastAsia="Times New Roman" w:hAnsi="Verdana" w:cs="Times New Roman"/>
          <w:b/>
          <w:bCs/>
          <w:color w:val="000000"/>
          <w:sz w:val="20"/>
          <w:szCs w:val="20"/>
          <w:lang w:eastAsia="ru-RU"/>
        </w:rPr>
        <w:t xml:space="preserve"> в два приёма</w:t>
      </w:r>
      <w:r w:rsidRPr="00C90E33">
        <w:rPr>
          <w:rFonts w:ascii="Verdana" w:eastAsia="Times New Roman" w:hAnsi="Verdana" w:cs="Times New Roman"/>
          <w:color w:val="000000"/>
          <w:sz w:val="20"/>
          <w:szCs w:val="20"/>
          <w:lang w:eastAsia="ru-RU"/>
        </w:rPr>
        <w:t xml:space="preserve"> – этот столбик в первой части выполняется как предыдущий. Однако получившиеся на крючке три петли провязывают в два приёма: сначала рабочую нить протягивают в вытянутую петлю и </w:t>
      </w:r>
      <w:proofErr w:type="spellStart"/>
      <w:r w:rsidRPr="00C90E33">
        <w:rPr>
          <w:rFonts w:ascii="Verdana" w:eastAsia="Times New Roman" w:hAnsi="Verdana" w:cs="Times New Roman"/>
          <w:color w:val="000000"/>
          <w:sz w:val="20"/>
          <w:szCs w:val="20"/>
          <w:lang w:eastAsia="ru-RU"/>
        </w:rPr>
        <w:t>накид</w:t>
      </w:r>
      <w:proofErr w:type="spellEnd"/>
      <w:r w:rsidRPr="00C90E33">
        <w:rPr>
          <w:rFonts w:ascii="Verdana" w:eastAsia="Times New Roman" w:hAnsi="Verdana" w:cs="Times New Roman"/>
          <w:color w:val="000000"/>
          <w:sz w:val="20"/>
          <w:szCs w:val="20"/>
          <w:lang w:eastAsia="ru-RU"/>
        </w:rPr>
        <w:t xml:space="preserve"> (на крючке остаётся две петли), затем ещё раз подхватывают рабочую нить и протягивают её  через оставшиеся две петли.     </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proofErr w:type="gramStart"/>
      <w:r w:rsidRPr="00C90E33">
        <w:rPr>
          <w:rFonts w:ascii="Verdana" w:eastAsia="Times New Roman" w:hAnsi="Verdana" w:cs="Times New Roman"/>
          <w:b/>
          <w:bCs/>
          <w:color w:val="000000"/>
          <w:sz w:val="20"/>
          <w:szCs w:val="20"/>
          <w:lang w:eastAsia="ru-RU"/>
        </w:rPr>
        <w:lastRenderedPageBreak/>
        <w:t xml:space="preserve">Столбики с 2, 3 </w:t>
      </w:r>
      <w:proofErr w:type="spellStart"/>
      <w:r w:rsidRPr="00C90E33">
        <w:rPr>
          <w:rFonts w:ascii="Verdana" w:eastAsia="Times New Roman" w:hAnsi="Verdana" w:cs="Times New Roman"/>
          <w:b/>
          <w:bCs/>
          <w:color w:val="000000"/>
          <w:sz w:val="20"/>
          <w:szCs w:val="20"/>
          <w:lang w:eastAsia="ru-RU"/>
        </w:rPr>
        <w:t>накидами</w:t>
      </w:r>
      <w:proofErr w:type="spellEnd"/>
      <w:r w:rsidRPr="00C90E33">
        <w:rPr>
          <w:rFonts w:ascii="Verdana" w:eastAsia="Times New Roman" w:hAnsi="Verdana" w:cs="Times New Roman"/>
          <w:color w:val="000000"/>
          <w:sz w:val="20"/>
          <w:szCs w:val="20"/>
          <w:lang w:eastAsia="ru-RU"/>
        </w:rPr>
        <w:t xml:space="preserve"> –  вяжется как столбик с </w:t>
      </w:r>
      <w:proofErr w:type="spellStart"/>
      <w:r w:rsidRPr="00C90E33">
        <w:rPr>
          <w:rFonts w:ascii="Verdana" w:eastAsia="Times New Roman" w:hAnsi="Verdana" w:cs="Times New Roman"/>
          <w:color w:val="000000"/>
          <w:sz w:val="20"/>
          <w:szCs w:val="20"/>
          <w:lang w:eastAsia="ru-RU"/>
        </w:rPr>
        <w:t>накидом</w:t>
      </w:r>
      <w:proofErr w:type="spellEnd"/>
      <w:r w:rsidRPr="00C90E33">
        <w:rPr>
          <w:rFonts w:ascii="Verdana" w:eastAsia="Times New Roman" w:hAnsi="Verdana" w:cs="Times New Roman"/>
          <w:color w:val="000000"/>
          <w:sz w:val="20"/>
          <w:szCs w:val="20"/>
          <w:lang w:eastAsia="ru-RU"/>
        </w:rPr>
        <w:t xml:space="preserve"> в два приема, только на крючке получается четыре (пять) петель: сначала рабочую нить протягивают в вытянутую петлю и первый </w:t>
      </w:r>
      <w:proofErr w:type="spellStart"/>
      <w:r w:rsidRPr="00C90E33">
        <w:rPr>
          <w:rFonts w:ascii="Verdana" w:eastAsia="Times New Roman" w:hAnsi="Verdana" w:cs="Times New Roman"/>
          <w:color w:val="000000"/>
          <w:sz w:val="20"/>
          <w:szCs w:val="20"/>
          <w:lang w:eastAsia="ru-RU"/>
        </w:rPr>
        <w:t>накид</w:t>
      </w:r>
      <w:proofErr w:type="spellEnd"/>
      <w:r w:rsidRPr="00C90E33">
        <w:rPr>
          <w:rFonts w:ascii="Verdana" w:eastAsia="Times New Roman" w:hAnsi="Verdana" w:cs="Times New Roman"/>
          <w:color w:val="000000"/>
          <w:sz w:val="20"/>
          <w:szCs w:val="20"/>
          <w:lang w:eastAsia="ru-RU"/>
        </w:rPr>
        <w:t xml:space="preserve"> (на крючке остаются три (четыре) петли), затем </w:t>
      </w:r>
      <w:proofErr w:type="spellStart"/>
      <w:r w:rsidRPr="00C90E33">
        <w:rPr>
          <w:rFonts w:ascii="Verdana" w:eastAsia="Times New Roman" w:hAnsi="Verdana" w:cs="Times New Roman"/>
          <w:color w:val="000000"/>
          <w:sz w:val="20"/>
          <w:szCs w:val="20"/>
          <w:lang w:eastAsia="ru-RU"/>
        </w:rPr>
        <w:t>ешё</w:t>
      </w:r>
      <w:proofErr w:type="spellEnd"/>
      <w:r w:rsidRPr="00C90E33">
        <w:rPr>
          <w:rFonts w:ascii="Verdana" w:eastAsia="Times New Roman" w:hAnsi="Verdana" w:cs="Times New Roman"/>
          <w:color w:val="000000"/>
          <w:sz w:val="20"/>
          <w:szCs w:val="20"/>
          <w:lang w:eastAsia="ru-RU"/>
        </w:rPr>
        <w:t xml:space="preserve"> раз подхватывают рабочую нить и протягивают через второй </w:t>
      </w:r>
      <w:proofErr w:type="spellStart"/>
      <w:r w:rsidRPr="00C90E33">
        <w:rPr>
          <w:rFonts w:ascii="Verdana" w:eastAsia="Times New Roman" w:hAnsi="Verdana" w:cs="Times New Roman"/>
          <w:color w:val="000000"/>
          <w:sz w:val="20"/>
          <w:szCs w:val="20"/>
          <w:lang w:eastAsia="ru-RU"/>
        </w:rPr>
        <w:t>накид</w:t>
      </w:r>
      <w:proofErr w:type="spellEnd"/>
      <w:r w:rsidRPr="00C90E33">
        <w:rPr>
          <w:rFonts w:ascii="Verdana" w:eastAsia="Times New Roman" w:hAnsi="Verdana" w:cs="Times New Roman"/>
          <w:color w:val="000000"/>
          <w:sz w:val="20"/>
          <w:szCs w:val="20"/>
          <w:lang w:eastAsia="ru-RU"/>
        </w:rPr>
        <w:t xml:space="preserve"> (остается две (три) петли).</w:t>
      </w:r>
      <w:proofErr w:type="gramEnd"/>
      <w:r w:rsidRPr="00C90E33">
        <w:rPr>
          <w:rFonts w:ascii="Verdana" w:eastAsia="Times New Roman" w:hAnsi="Verdana" w:cs="Times New Roman"/>
          <w:color w:val="000000"/>
          <w:sz w:val="20"/>
          <w:szCs w:val="20"/>
          <w:lang w:eastAsia="ru-RU"/>
        </w:rPr>
        <w:t xml:space="preserve"> Затем рабочую нить протягивают через оставшиеся две петли.</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Пышный столбик</w:t>
      </w:r>
      <w:r w:rsidRPr="00C90E33">
        <w:rPr>
          <w:rFonts w:ascii="Verdana" w:eastAsia="Times New Roman" w:hAnsi="Verdana" w:cs="Times New Roman"/>
          <w:color w:val="000000"/>
          <w:sz w:val="20"/>
          <w:szCs w:val="20"/>
          <w:lang w:eastAsia="ru-RU"/>
        </w:rPr>
        <w:t xml:space="preserve"> – при его выполнении используются те же приёмы, что при вязании столбика с </w:t>
      </w:r>
      <w:proofErr w:type="spellStart"/>
      <w:r w:rsidRPr="00C90E33">
        <w:rPr>
          <w:rFonts w:ascii="Verdana" w:eastAsia="Times New Roman" w:hAnsi="Verdana" w:cs="Times New Roman"/>
          <w:color w:val="000000"/>
          <w:sz w:val="20"/>
          <w:szCs w:val="20"/>
          <w:lang w:eastAsia="ru-RU"/>
        </w:rPr>
        <w:t>накидом</w:t>
      </w:r>
      <w:proofErr w:type="spellEnd"/>
      <w:r w:rsidRPr="00C90E33">
        <w:rPr>
          <w:rFonts w:ascii="Verdana" w:eastAsia="Times New Roman" w:hAnsi="Verdana" w:cs="Times New Roman"/>
          <w:color w:val="000000"/>
          <w:sz w:val="20"/>
          <w:szCs w:val="20"/>
          <w:lang w:eastAsia="ru-RU"/>
        </w:rPr>
        <w:t xml:space="preserve">. Сначала делают </w:t>
      </w:r>
      <w:proofErr w:type="spellStart"/>
      <w:r w:rsidRPr="00C90E33">
        <w:rPr>
          <w:rFonts w:ascii="Verdana" w:eastAsia="Times New Roman" w:hAnsi="Verdana" w:cs="Times New Roman"/>
          <w:color w:val="000000"/>
          <w:sz w:val="20"/>
          <w:szCs w:val="20"/>
          <w:lang w:eastAsia="ru-RU"/>
        </w:rPr>
        <w:t>накид</w:t>
      </w:r>
      <w:proofErr w:type="spellEnd"/>
      <w:r w:rsidRPr="00C90E33">
        <w:rPr>
          <w:rFonts w:ascii="Verdana" w:eastAsia="Times New Roman" w:hAnsi="Verdana" w:cs="Times New Roman"/>
          <w:color w:val="000000"/>
          <w:sz w:val="20"/>
          <w:szCs w:val="20"/>
          <w:lang w:eastAsia="ru-RU"/>
        </w:rPr>
        <w:t xml:space="preserve">, вытягивают рабочую нить из петли предыдущего ряда, но не провязывают ее, а снова делают </w:t>
      </w:r>
      <w:proofErr w:type="spellStart"/>
      <w:r w:rsidRPr="00C90E33">
        <w:rPr>
          <w:rFonts w:ascii="Verdana" w:eastAsia="Times New Roman" w:hAnsi="Verdana" w:cs="Times New Roman"/>
          <w:color w:val="000000"/>
          <w:sz w:val="20"/>
          <w:szCs w:val="20"/>
          <w:lang w:eastAsia="ru-RU"/>
        </w:rPr>
        <w:t>накид</w:t>
      </w:r>
      <w:proofErr w:type="spellEnd"/>
      <w:r w:rsidRPr="00C90E33">
        <w:rPr>
          <w:rFonts w:ascii="Verdana" w:eastAsia="Times New Roman" w:hAnsi="Verdana" w:cs="Times New Roman"/>
          <w:color w:val="000000"/>
          <w:sz w:val="20"/>
          <w:szCs w:val="20"/>
          <w:lang w:eastAsia="ru-RU"/>
        </w:rPr>
        <w:t xml:space="preserve"> и вновь вытягивают рабочую нить той же петли предыдущего ряда. Так можно сделать 2 – 4 раза, после чего затянуть все петли на крючке сразу одной петлей.</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Длинные петли</w:t>
      </w:r>
      <w:r w:rsidRPr="00C90E33">
        <w:rPr>
          <w:rFonts w:ascii="Verdana" w:eastAsia="Times New Roman" w:hAnsi="Verdana" w:cs="Times New Roman"/>
          <w:color w:val="000000"/>
          <w:sz w:val="20"/>
          <w:szCs w:val="20"/>
          <w:lang w:eastAsia="ru-RU"/>
        </w:rPr>
        <w:t xml:space="preserve"> – для начала вяжется косичка из 10 – 15 воздушных петель, провязывается на ней 2 – 3 ряда столбиков без </w:t>
      </w:r>
      <w:proofErr w:type="spell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xml:space="preserve">. Повернув полотно для вязания четвёртого ряда, перед провязыванием второй петли цепочки перехвати полотно правой рукой, а большой  палец левой руки подведи под рабочую нить и немного оттяни ее на себя. Перехвати полотно левой рукой так, чтобы конец петли, находящейся на большом пальце, был подведён к крючку, и провяжи столбик без </w:t>
      </w:r>
      <w:proofErr w:type="spell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xml:space="preserve">, после чего освободи большой палец из петли. На полотне окажется закреплённая длинная петля. Опять подхвати полотно правой рукой, большим пальцем левой рукой оттяни рабочую нить, образовав из неё петлю, и закрепи её провязыванием следующего столбика без  </w:t>
      </w:r>
      <w:proofErr w:type="spell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xml:space="preserve">. Вяжется так до конца ряда. Перевернув полотно, провязывается  следующий ряд столбиками без </w:t>
      </w:r>
      <w:proofErr w:type="spell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Это закрепляющий ряд. Далее опять вяжется ряд длинными петлями, а следующий – закрепляющий.</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Тунисское  вязание. </w:t>
      </w:r>
      <w:r w:rsidRPr="00C90E33">
        <w:rPr>
          <w:rFonts w:ascii="Verdana" w:eastAsia="Times New Roman" w:hAnsi="Verdana" w:cs="Times New Roman"/>
          <w:color w:val="000000"/>
          <w:sz w:val="20"/>
          <w:szCs w:val="20"/>
          <w:lang w:eastAsia="ru-RU"/>
        </w:rPr>
        <w:t xml:space="preserve">При этой технике вязания в процессе работы на крючке находится много петель, поэтому требуется специальный крючок, который длиннее обычного и толщина которого одинакова по всей длине крючка. При вязании в тунисской технике работают всегда на правой стороне, т.е. работа не переворачивается. Каждый ряд состоит из лицевых и изнаночных рядов. В </w:t>
      </w:r>
      <w:proofErr w:type="spellStart"/>
      <w:r w:rsidRPr="00C90E33">
        <w:rPr>
          <w:rFonts w:ascii="Verdana" w:eastAsia="Times New Roman" w:hAnsi="Verdana" w:cs="Times New Roman"/>
          <w:color w:val="000000"/>
          <w:sz w:val="20"/>
          <w:szCs w:val="20"/>
          <w:lang w:eastAsia="ru-RU"/>
        </w:rPr>
        <w:t>лиц</w:t>
      </w:r>
      <w:proofErr w:type="gramStart"/>
      <w:r w:rsidRPr="00C90E33">
        <w:rPr>
          <w:rFonts w:ascii="Verdana" w:eastAsia="Times New Roman" w:hAnsi="Verdana" w:cs="Times New Roman"/>
          <w:color w:val="000000"/>
          <w:sz w:val="20"/>
          <w:szCs w:val="20"/>
          <w:lang w:eastAsia="ru-RU"/>
        </w:rPr>
        <w:t>.р</w:t>
      </w:r>
      <w:proofErr w:type="spellEnd"/>
      <w:proofErr w:type="gramEnd"/>
      <w:r w:rsidRPr="00C90E33">
        <w:rPr>
          <w:rFonts w:ascii="Verdana" w:eastAsia="Times New Roman" w:hAnsi="Verdana" w:cs="Times New Roman"/>
          <w:color w:val="000000"/>
          <w:sz w:val="20"/>
          <w:szCs w:val="20"/>
          <w:lang w:eastAsia="ru-RU"/>
        </w:rPr>
        <w:t xml:space="preserve">. петли подхватываются справа налево, в </w:t>
      </w:r>
      <w:proofErr w:type="spellStart"/>
      <w:r w:rsidRPr="00C90E33">
        <w:rPr>
          <w:rFonts w:ascii="Verdana" w:eastAsia="Times New Roman" w:hAnsi="Verdana" w:cs="Times New Roman"/>
          <w:color w:val="000000"/>
          <w:sz w:val="20"/>
          <w:szCs w:val="20"/>
          <w:lang w:eastAsia="ru-RU"/>
        </w:rPr>
        <w:t>изн.р</w:t>
      </w:r>
      <w:proofErr w:type="spellEnd"/>
      <w:r w:rsidRPr="00C90E33">
        <w:rPr>
          <w:rFonts w:ascii="Verdana" w:eastAsia="Times New Roman" w:hAnsi="Verdana" w:cs="Times New Roman"/>
          <w:color w:val="000000"/>
          <w:sz w:val="20"/>
          <w:szCs w:val="20"/>
          <w:lang w:eastAsia="ru-RU"/>
        </w:rPr>
        <w:t>. слева направо. Основу простого тунисского узора составляет цепочка воздушных петель, которую нельзя вязать туго.</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Соединение мотивов.</w:t>
      </w:r>
      <w:r w:rsidRPr="00C90E33">
        <w:rPr>
          <w:rFonts w:ascii="Verdana" w:eastAsia="Times New Roman" w:hAnsi="Verdana" w:cs="Times New Roman"/>
          <w:color w:val="000000"/>
          <w:sz w:val="20"/>
          <w:szCs w:val="20"/>
          <w:lang w:eastAsia="ru-RU"/>
        </w:rPr>
        <w:t> Соединяя между собой отдельные мотивы, связанные по кругу, можно выполнять различные изделия: скатерти, салфетки, воротнички, дорожки и т.д. Соединяются между собой мотивы и в процессе вязания и после их выполнения. В процессе вязания это делается следующим образом: довязав до ушка (выступающая петелька из нескольких воздушных петель), вяжут 2-3 воздушные петли (половинка ушка), вынимают крючок из вязания, сверху вводя его в ушко из воздушных петель выполненного мотива, затем вводят крючок в последнюю воздушную петлю выполненного мотива. На крючке две петли (сверху петля выполненного мотива, снизу - выполняемого). Накидывая нить на крючок, протягивают ее через эти две петли. Далее вяжут ещё 2-3 петли (вторая половина ушка выполняемого мотива) и продолжают вязать. В ряде случаев мотивы сшиваются при помощи швейной иглы.</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 </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Вывязывание полотен различной формы.</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Круглое полотно</w:t>
      </w:r>
      <w:r w:rsidRPr="00C90E33">
        <w:rPr>
          <w:rFonts w:ascii="Verdana" w:eastAsia="Times New Roman" w:hAnsi="Verdana" w:cs="Times New Roman"/>
          <w:color w:val="000000"/>
          <w:sz w:val="20"/>
          <w:szCs w:val="20"/>
          <w:lang w:eastAsia="ru-RU"/>
        </w:rPr>
        <w:t xml:space="preserve">. Свяжи цепочку из трёх воздушных петель и замкни ее в кольцо, соединив петлей первую и третью петли. Сделай ещё одну воздушную петлю и, вводя крючок в середину кольца, провяжи 5 столбиков без </w:t>
      </w:r>
      <w:proofErr w:type="spell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xml:space="preserve">, шестым соедини первый и последний столбики. Второй ряд – 10 столбиков без </w:t>
      </w:r>
      <w:proofErr w:type="spell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xml:space="preserve"> (вводить крючок по 2 раза в одну и ту же петлю). Третий ряд – 20 столбиков. Четвёртый ряд – столбики без </w:t>
      </w:r>
      <w:proofErr w:type="spell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xml:space="preserve"> с провязыванием по 2 столбика в каждую петлю</w:t>
      </w:r>
      <w:proofErr w:type="gramStart"/>
      <w:r w:rsidRPr="00C90E33">
        <w:rPr>
          <w:rFonts w:ascii="Verdana" w:eastAsia="Times New Roman" w:hAnsi="Verdana" w:cs="Times New Roman"/>
          <w:color w:val="000000"/>
          <w:sz w:val="20"/>
          <w:szCs w:val="20"/>
          <w:lang w:eastAsia="ru-RU"/>
        </w:rPr>
        <w:t xml:space="preserve"> .</w:t>
      </w:r>
      <w:proofErr w:type="gramEnd"/>
      <w:r w:rsidRPr="00C90E33">
        <w:rPr>
          <w:rFonts w:ascii="Verdana" w:eastAsia="Times New Roman" w:hAnsi="Verdana" w:cs="Times New Roman"/>
          <w:color w:val="000000"/>
          <w:sz w:val="20"/>
          <w:szCs w:val="20"/>
          <w:lang w:eastAsia="ru-RU"/>
        </w:rPr>
        <w:t xml:space="preserve"> Получается 30 столбиков. 5 ряд – 40 столбиков и т.д.</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Квадратное полотно</w:t>
      </w:r>
      <w:r w:rsidRPr="00C90E33">
        <w:rPr>
          <w:rFonts w:ascii="Verdana" w:eastAsia="Times New Roman" w:hAnsi="Verdana" w:cs="Times New Roman"/>
          <w:color w:val="000000"/>
          <w:sz w:val="20"/>
          <w:szCs w:val="20"/>
          <w:lang w:eastAsia="ru-RU"/>
        </w:rPr>
        <w:t xml:space="preserve">. Квадрат от центра – свяжи три воздушные петли, соедини их в круг. Затем свяжи 2 ряда по 2 столбика без </w:t>
      </w:r>
      <w:proofErr w:type="spellStart"/>
      <w:proofErr w:type="gram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xml:space="preserve"> в</w:t>
      </w:r>
      <w:proofErr w:type="gramEnd"/>
      <w:r w:rsidRPr="00C90E33">
        <w:rPr>
          <w:rFonts w:ascii="Verdana" w:eastAsia="Times New Roman" w:hAnsi="Verdana" w:cs="Times New Roman"/>
          <w:color w:val="000000"/>
          <w:sz w:val="20"/>
          <w:szCs w:val="20"/>
          <w:lang w:eastAsia="ru-RU"/>
        </w:rPr>
        <w:t xml:space="preserve"> каждую петлю нижележащего ряда. В следующем ряду раздели получившееся число петель на четыре части (по три петли), пометь угловые </w:t>
      </w:r>
      <w:r w:rsidRPr="00C90E33">
        <w:rPr>
          <w:rFonts w:ascii="Verdana" w:eastAsia="Times New Roman" w:hAnsi="Verdana" w:cs="Times New Roman"/>
          <w:color w:val="000000"/>
          <w:sz w:val="20"/>
          <w:szCs w:val="20"/>
          <w:lang w:eastAsia="ru-RU"/>
        </w:rPr>
        <w:lastRenderedPageBreak/>
        <w:t xml:space="preserve">петли и вяжи в каждую их них по 3 столбика без </w:t>
      </w:r>
      <w:proofErr w:type="spell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xml:space="preserve">. При вязании последующих рядов провязывай по 3 столбика без </w:t>
      </w:r>
      <w:proofErr w:type="spellStart"/>
      <w:proofErr w:type="gram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xml:space="preserve"> в</w:t>
      </w:r>
      <w:proofErr w:type="gramEnd"/>
      <w:r w:rsidRPr="00C90E33">
        <w:rPr>
          <w:rFonts w:ascii="Verdana" w:eastAsia="Times New Roman" w:hAnsi="Verdana" w:cs="Times New Roman"/>
          <w:color w:val="000000"/>
          <w:sz w:val="20"/>
          <w:szCs w:val="20"/>
          <w:lang w:eastAsia="ru-RU"/>
        </w:rPr>
        <w:t xml:space="preserve"> каждую среднюю петлю из трёх провязанных из одной петли предыдущего ряда.</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Квадратное полотно</w:t>
      </w:r>
      <w:r w:rsidRPr="00C90E33">
        <w:rPr>
          <w:rFonts w:ascii="Verdana" w:eastAsia="Times New Roman" w:hAnsi="Verdana" w:cs="Times New Roman"/>
          <w:color w:val="000000"/>
          <w:sz w:val="20"/>
          <w:szCs w:val="20"/>
          <w:lang w:eastAsia="ru-RU"/>
        </w:rPr>
        <w:t xml:space="preserve">. Квадрат от угла – вяжется косичка из трёх воздушных петель, замыкается в круг, делается петля для подъёма ряда и провязывается 1 столбик без </w:t>
      </w:r>
      <w:proofErr w:type="spell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xml:space="preserve">, 3 столбика без </w:t>
      </w:r>
      <w:proofErr w:type="spell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xml:space="preserve"> во вторую петлю косички и 1 столбик без </w:t>
      </w:r>
      <w:proofErr w:type="spell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Работа поворачивается</w:t>
      </w:r>
      <w:proofErr w:type="gramStart"/>
      <w:r w:rsidRPr="00C90E33">
        <w:rPr>
          <w:rFonts w:ascii="Verdana" w:eastAsia="Times New Roman" w:hAnsi="Verdana" w:cs="Times New Roman"/>
          <w:color w:val="000000"/>
          <w:sz w:val="20"/>
          <w:szCs w:val="20"/>
          <w:lang w:eastAsia="ru-RU"/>
        </w:rPr>
        <w:t xml:space="preserve"> ,</w:t>
      </w:r>
      <w:proofErr w:type="gramEnd"/>
      <w:r w:rsidRPr="00C90E33">
        <w:rPr>
          <w:rFonts w:ascii="Verdana" w:eastAsia="Times New Roman" w:hAnsi="Verdana" w:cs="Times New Roman"/>
          <w:color w:val="000000"/>
          <w:sz w:val="20"/>
          <w:szCs w:val="20"/>
          <w:lang w:eastAsia="ru-RU"/>
        </w:rPr>
        <w:t xml:space="preserve"> вяжется воздушная петля на подъём ряда, затем 2 столбика без </w:t>
      </w:r>
      <w:proofErr w:type="spell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xml:space="preserve"> в следующие 2 петли нижележащего ряда, 3 столбика без </w:t>
      </w:r>
      <w:proofErr w:type="spell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xml:space="preserve"> в петлю, которая ложится по диагонали квадрата, и ещё 2 столбика без </w:t>
      </w:r>
      <w:proofErr w:type="spell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xml:space="preserve"> в следующие  2 петли нижележащего ряда. Работа поворачивается. Последующие ряды провязываются таким же способом.</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Треугольник</w:t>
      </w:r>
      <w:r w:rsidRPr="00C90E33">
        <w:rPr>
          <w:rFonts w:ascii="Verdana" w:eastAsia="Times New Roman" w:hAnsi="Verdana" w:cs="Times New Roman"/>
          <w:color w:val="000000"/>
          <w:sz w:val="20"/>
          <w:szCs w:val="20"/>
          <w:lang w:eastAsia="ru-RU"/>
        </w:rPr>
        <w:t xml:space="preserve">. Свяжи косичку из трёх воздушных петель, замкни их в кольцо. Провяжи одну воздушную петлю на подъём ряда и поверни вязание. Провяжи 1 столбик без </w:t>
      </w:r>
      <w:proofErr w:type="spellStart"/>
      <w:proofErr w:type="gram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xml:space="preserve"> в</w:t>
      </w:r>
      <w:proofErr w:type="gramEnd"/>
      <w:r w:rsidRPr="00C90E33">
        <w:rPr>
          <w:rFonts w:ascii="Verdana" w:eastAsia="Times New Roman" w:hAnsi="Verdana" w:cs="Times New Roman"/>
          <w:color w:val="000000"/>
          <w:sz w:val="20"/>
          <w:szCs w:val="20"/>
          <w:lang w:eastAsia="ru-RU"/>
        </w:rPr>
        <w:t xml:space="preserve"> первую петлю косички,  3 столбика без </w:t>
      </w:r>
      <w:proofErr w:type="spell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xml:space="preserve"> во вторую петлю и 1 столбик без </w:t>
      </w:r>
      <w:proofErr w:type="spell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xml:space="preserve"> в третью петлю косички. Вместо 3 начальных петель теперь получилось 5 столиков без </w:t>
      </w:r>
      <w:proofErr w:type="spell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xml:space="preserve">. Работу поверни, свяжи одну петлю на подъём ряда, один столбик без </w:t>
      </w:r>
      <w:proofErr w:type="spell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xml:space="preserve"> над столбиком предыдущего ряда, над средним столбиком из трёх провязанных из одной петли в нижележащем ряду свяжи вновь 3 столбика без </w:t>
      </w:r>
      <w:proofErr w:type="spell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xml:space="preserve">, затем 1 столбик и т.д. до конца ряда. Второй ряд состоит уже из 7 столбиков без </w:t>
      </w:r>
      <w:proofErr w:type="spell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xml:space="preserve">. Такие же прибавки делаются в каждом ряду. В начале вязания каждого нового ряда после провязывания воздушной петли и в конце ряда провязывай по 2 столбика без </w:t>
      </w:r>
      <w:proofErr w:type="spellStart"/>
      <w:proofErr w:type="gram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xml:space="preserve"> в</w:t>
      </w:r>
      <w:proofErr w:type="gramEnd"/>
      <w:r w:rsidRPr="00C90E33">
        <w:rPr>
          <w:rFonts w:ascii="Verdana" w:eastAsia="Times New Roman" w:hAnsi="Verdana" w:cs="Times New Roman"/>
          <w:color w:val="000000"/>
          <w:sz w:val="20"/>
          <w:szCs w:val="20"/>
          <w:lang w:eastAsia="ru-RU"/>
        </w:rPr>
        <w:t xml:space="preserve"> петлю нижележащего ряда, иначе углы полотна будут загибаться вверх.</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Шестиугольник. </w:t>
      </w:r>
      <w:r w:rsidRPr="00C90E33">
        <w:rPr>
          <w:rFonts w:ascii="Verdana" w:eastAsia="Times New Roman" w:hAnsi="Verdana" w:cs="Times New Roman"/>
          <w:color w:val="000000"/>
          <w:sz w:val="20"/>
          <w:szCs w:val="20"/>
          <w:lang w:eastAsia="ru-RU"/>
        </w:rPr>
        <w:t>Полотно в форме шестиугольника вяжется по схеме.</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 </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Цветы, которые никогда не завянут. </w:t>
      </w:r>
      <w:r w:rsidRPr="00C90E33">
        <w:rPr>
          <w:rFonts w:ascii="Verdana" w:eastAsia="Times New Roman" w:hAnsi="Verdana" w:cs="Times New Roman"/>
          <w:color w:val="000000"/>
          <w:sz w:val="20"/>
          <w:szCs w:val="20"/>
          <w:lang w:eastAsia="ru-RU"/>
        </w:rPr>
        <w:t>Эти цветы украсят ваш дом, оживят самые темные уголки, в которых не выжили бы даже неприхотливые комнатные растения. Вязаные цветы: розы, кувшинки, анютины глазки, маргаритки, пионы, бархатцы.</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Отделочные элементы.</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Крючком можно вязать  пуговицы – они могут быть круглыми, прямоугольными, объёмными (в форме бочонка), в виде цветочка с лепестками.</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 xml:space="preserve">Для выполнения круглой пуговицы вырезают из плотного картона кружок желаемого размера. Затем вяжут косичку из трёх воздушных петель, замыкают их в кольцо и провязывают из его центра 8-10 столбиков без </w:t>
      </w:r>
      <w:proofErr w:type="spell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xml:space="preserve">. Во втором ряду (если пуговица большая, то и в третьем) делают прибавления петель для увеличения диаметра </w:t>
      </w:r>
      <w:proofErr w:type="gramStart"/>
      <w:r w:rsidRPr="00C90E33">
        <w:rPr>
          <w:rFonts w:ascii="Verdana" w:eastAsia="Times New Roman" w:hAnsi="Verdana" w:cs="Times New Roman"/>
          <w:color w:val="000000"/>
          <w:sz w:val="20"/>
          <w:szCs w:val="20"/>
          <w:lang w:eastAsia="ru-RU"/>
        </w:rPr>
        <w:t>вязанного</w:t>
      </w:r>
      <w:proofErr w:type="gramEnd"/>
      <w:r w:rsidRPr="00C90E33">
        <w:rPr>
          <w:rFonts w:ascii="Verdana" w:eastAsia="Times New Roman" w:hAnsi="Verdana" w:cs="Times New Roman"/>
          <w:color w:val="000000"/>
          <w:sz w:val="20"/>
          <w:szCs w:val="20"/>
          <w:lang w:eastAsia="ru-RU"/>
        </w:rPr>
        <w:t xml:space="preserve"> круга. </w:t>
      </w:r>
      <w:proofErr w:type="gramStart"/>
      <w:r w:rsidRPr="00C90E33">
        <w:rPr>
          <w:rFonts w:ascii="Verdana" w:eastAsia="Times New Roman" w:hAnsi="Verdana" w:cs="Times New Roman"/>
          <w:color w:val="000000"/>
          <w:sz w:val="20"/>
          <w:szCs w:val="20"/>
          <w:lang w:eastAsia="ru-RU"/>
        </w:rPr>
        <w:t>Когда диаметр вязанного и картонного кружков становятся равными, делают равномерные убавления, провязывают из двух столбиков один.</w:t>
      </w:r>
      <w:proofErr w:type="gramEnd"/>
      <w:r w:rsidRPr="00C90E33">
        <w:rPr>
          <w:rFonts w:ascii="Verdana" w:eastAsia="Times New Roman" w:hAnsi="Verdana" w:cs="Times New Roman"/>
          <w:color w:val="000000"/>
          <w:sz w:val="20"/>
          <w:szCs w:val="20"/>
          <w:lang w:eastAsia="ru-RU"/>
        </w:rPr>
        <w:t xml:space="preserve"> Выполнив первый ряд с убавлениями, вкладывают картонный кружок внутрь связанного чехла и довязывают его до конца. Нитку обрывают и закрепляют с помощью иголки.</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 xml:space="preserve">Можно связать круглую пуговицу и без картонки. Для этого в кольцо из воздушных петель провязывают сначала один ряд столбиков без </w:t>
      </w:r>
      <w:proofErr w:type="spell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а сверху второй (можно и третий), пока не заполнится отверстие в середине.</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 xml:space="preserve">Пуговицу в виде цветка можно выполнить, используя предыдущую, на петлях которой можно провязать 5-6 лепестков из длинных и коротких столбиков или из цепочек воздушных петель с обвязыванием их в последующем ряду столбиками без </w:t>
      </w:r>
      <w:proofErr w:type="spell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lastRenderedPageBreak/>
        <w:t>Для изготовления объёмной пуговицы вяжут прямоугольное полотно размером 3х2 см и, скатав его трубочкой (по короткому краю), крепко перевязывают его в середине.</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 </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Особенности вязания крючком.</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Прибавление числа петель.</w:t>
      </w:r>
      <w:r w:rsidRPr="00C90E33">
        <w:rPr>
          <w:rFonts w:ascii="Verdana" w:eastAsia="Times New Roman" w:hAnsi="Verdana" w:cs="Times New Roman"/>
          <w:color w:val="000000"/>
          <w:sz w:val="20"/>
          <w:szCs w:val="20"/>
          <w:lang w:eastAsia="ru-RU"/>
        </w:rPr>
        <w:t> Прибавление петель вывязыванием из одной петли предыдущего ряда двух или несколько новых петель. Прибавление надо делать через одинаковое число петель и рядов, что обеспечит равномерность изменения формы полотна.</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proofErr w:type="gramStart"/>
      <w:r w:rsidRPr="00C90E33">
        <w:rPr>
          <w:rFonts w:ascii="Verdana" w:eastAsia="Times New Roman" w:hAnsi="Verdana" w:cs="Times New Roman"/>
          <w:b/>
          <w:bCs/>
          <w:color w:val="000000"/>
          <w:sz w:val="20"/>
          <w:szCs w:val="20"/>
          <w:lang w:eastAsia="ru-RU"/>
        </w:rPr>
        <w:t>Убавление числа петель</w:t>
      </w:r>
      <w:r w:rsidRPr="00C90E33">
        <w:rPr>
          <w:rFonts w:ascii="Verdana" w:eastAsia="Times New Roman" w:hAnsi="Verdana" w:cs="Times New Roman"/>
          <w:color w:val="000000"/>
          <w:sz w:val="20"/>
          <w:szCs w:val="20"/>
          <w:lang w:eastAsia="ru-RU"/>
        </w:rPr>
        <w:t> – делают двумя способами. 1 способ – равномерно внутри всего ряда или в его конце не провязывают одну из петель предыдущего ряда. 2 способ – рабочую нить протягивают сначала под одной петлей предыдущего ряда, затем под следующей и образовавшиеся две петли провязывают вместе.</w:t>
      </w:r>
      <w:proofErr w:type="gramEnd"/>
      <w:r w:rsidRPr="00C90E33">
        <w:rPr>
          <w:rFonts w:ascii="Verdana" w:eastAsia="Times New Roman" w:hAnsi="Verdana" w:cs="Times New Roman"/>
          <w:color w:val="000000"/>
          <w:sz w:val="20"/>
          <w:szCs w:val="20"/>
          <w:lang w:eastAsia="ru-RU"/>
        </w:rPr>
        <w:t xml:space="preserve">  При втором способе убавления петель кривая линия края полотна получается </w:t>
      </w:r>
      <w:proofErr w:type="gramStart"/>
      <w:r w:rsidRPr="00C90E33">
        <w:rPr>
          <w:rFonts w:ascii="Verdana" w:eastAsia="Times New Roman" w:hAnsi="Verdana" w:cs="Times New Roman"/>
          <w:color w:val="000000"/>
          <w:sz w:val="20"/>
          <w:szCs w:val="20"/>
          <w:lang w:eastAsia="ru-RU"/>
        </w:rPr>
        <w:t>более плавной</w:t>
      </w:r>
      <w:proofErr w:type="gramEnd"/>
      <w:r w:rsidRPr="00C90E33">
        <w:rPr>
          <w:rFonts w:ascii="Verdana" w:eastAsia="Times New Roman" w:hAnsi="Verdana" w:cs="Times New Roman"/>
          <w:color w:val="000000"/>
          <w:sz w:val="20"/>
          <w:szCs w:val="20"/>
          <w:lang w:eastAsia="ru-RU"/>
        </w:rPr>
        <w:t>, чем при первом способе. Убавление надо делать через одинаковое число петель и рядов, что обеспечит равномерность изменения формы полотна.</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Сохранение длины ряда</w:t>
      </w:r>
      <w:r w:rsidRPr="00C90E33">
        <w:rPr>
          <w:rFonts w:ascii="Verdana" w:eastAsia="Times New Roman" w:hAnsi="Verdana" w:cs="Times New Roman"/>
          <w:color w:val="000000"/>
          <w:sz w:val="20"/>
          <w:szCs w:val="20"/>
          <w:lang w:eastAsia="ru-RU"/>
        </w:rPr>
        <w:t xml:space="preserve">. Надо соблюдать следующие правила. 1. При прямом расположении столбиков, провязав петли на подъём ряда (например, для вязания столбиков без </w:t>
      </w:r>
      <w:proofErr w:type="spell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xml:space="preserve"> – 1 петлю, с </w:t>
      </w:r>
      <w:proofErr w:type="spellStart"/>
      <w:r w:rsidRPr="00C90E33">
        <w:rPr>
          <w:rFonts w:ascii="Verdana" w:eastAsia="Times New Roman" w:hAnsi="Verdana" w:cs="Times New Roman"/>
          <w:color w:val="000000"/>
          <w:sz w:val="20"/>
          <w:szCs w:val="20"/>
          <w:lang w:eastAsia="ru-RU"/>
        </w:rPr>
        <w:t>накидом</w:t>
      </w:r>
      <w:proofErr w:type="spellEnd"/>
      <w:r w:rsidRPr="00C90E33">
        <w:rPr>
          <w:rFonts w:ascii="Verdana" w:eastAsia="Times New Roman" w:hAnsi="Verdana" w:cs="Times New Roman"/>
          <w:color w:val="000000"/>
          <w:sz w:val="20"/>
          <w:szCs w:val="20"/>
          <w:lang w:eastAsia="ru-RU"/>
        </w:rPr>
        <w:t xml:space="preserve"> – 2 петли и т.д.), выполни первый столбик, вводя крючок во второй столбик  предыдущего ряда, так первый закроется цепочкой. Заканчивая ряд, введи крючок в последнюю петлю цепочки, которую </w:t>
      </w:r>
      <w:proofErr w:type="gramStart"/>
      <w:r w:rsidRPr="00C90E33">
        <w:rPr>
          <w:rFonts w:ascii="Verdana" w:eastAsia="Times New Roman" w:hAnsi="Verdana" w:cs="Times New Roman"/>
          <w:color w:val="000000"/>
          <w:sz w:val="20"/>
          <w:szCs w:val="20"/>
          <w:lang w:eastAsia="ru-RU"/>
        </w:rPr>
        <w:t>связана</w:t>
      </w:r>
      <w:proofErr w:type="gramEnd"/>
      <w:r w:rsidRPr="00C90E33">
        <w:rPr>
          <w:rFonts w:ascii="Verdana" w:eastAsia="Times New Roman" w:hAnsi="Verdana" w:cs="Times New Roman"/>
          <w:color w:val="000000"/>
          <w:sz w:val="20"/>
          <w:szCs w:val="20"/>
          <w:lang w:eastAsia="ru-RU"/>
        </w:rPr>
        <w:t xml:space="preserve"> для подъёма предыдущего ряда. 2. При шахматном расположении столбиков после набора петель для подъёма ряда выполни первый столбик, вводя крючок во второй столбик. Закрывая ряд, предпоследний столбик выполни между последним столбиком и цепочкой предыдущего ряда, а последний – в петлю подъёма. Если первый столбик выполнен перед вторым предыдущего ряда, то предпоследний выполняется перед последним.</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Техника филейного вязания.</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Отделочное  кружево.</w:t>
      </w:r>
      <w:r w:rsidRPr="00C90E33">
        <w:rPr>
          <w:rFonts w:ascii="Verdana" w:eastAsia="Times New Roman" w:hAnsi="Verdana" w:cs="Times New Roman"/>
          <w:color w:val="000000"/>
          <w:sz w:val="20"/>
          <w:szCs w:val="20"/>
          <w:lang w:eastAsia="ru-RU"/>
        </w:rPr>
        <w:t xml:space="preserve"> Очень красивы салфетки, носовые платки и др. вещи, отделанные кружевом, связанным крючком. Предварительно край изделия из ткани надо подогнуть на 3…4 мм, приметать нитками  в цвет ткани, а затем обвязать столбиками без </w:t>
      </w:r>
      <w:proofErr w:type="spellStart"/>
      <w:r w:rsidRPr="00C90E33">
        <w:rPr>
          <w:rFonts w:ascii="Verdana" w:eastAsia="Times New Roman" w:hAnsi="Verdana" w:cs="Times New Roman"/>
          <w:color w:val="000000"/>
          <w:sz w:val="20"/>
          <w:szCs w:val="20"/>
          <w:lang w:eastAsia="ru-RU"/>
        </w:rPr>
        <w:t>накида</w:t>
      </w:r>
      <w:proofErr w:type="spellEnd"/>
      <w:r w:rsidRPr="00C90E33">
        <w:rPr>
          <w:rFonts w:ascii="Verdana" w:eastAsia="Times New Roman" w:hAnsi="Verdana" w:cs="Times New Roman"/>
          <w:color w:val="000000"/>
          <w:sz w:val="20"/>
          <w:szCs w:val="20"/>
          <w:lang w:eastAsia="ru-RU"/>
        </w:rPr>
        <w:t>. Расстояние между столбиками зависит от толщины ткани и ниток, но оно не должно быть более 4 мм, чтобы не стягивалась ткань. Петли столбиков служат основанием для вязания кружева. Оно может быть совсем простым и более сложным.</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Орнамент в вязании.</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Условные обозначения при вязании крючком.</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Когда освоены  основные приёмы вязания – происходит знакомство с условными обозначениями этих приёмов, позволяющих коротко и ясно  записывать различные узоры вязания в виде схем. Для того</w:t>
      </w:r>
      <w:proofErr w:type="gramStart"/>
      <w:r w:rsidRPr="00C90E33">
        <w:rPr>
          <w:rFonts w:ascii="Verdana" w:eastAsia="Times New Roman" w:hAnsi="Verdana" w:cs="Times New Roman"/>
          <w:color w:val="000000"/>
          <w:sz w:val="20"/>
          <w:szCs w:val="20"/>
          <w:lang w:eastAsia="ru-RU"/>
        </w:rPr>
        <w:t>,</w:t>
      </w:r>
      <w:proofErr w:type="gramEnd"/>
      <w:r w:rsidRPr="00C90E33">
        <w:rPr>
          <w:rFonts w:ascii="Verdana" w:eastAsia="Times New Roman" w:hAnsi="Verdana" w:cs="Times New Roman"/>
          <w:color w:val="000000"/>
          <w:sz w:val="20"/>
          <w:szCs w:val="20"/>
          <w:lang w:eastAsia="ru-RU"/>
        </w:rPr>
        <w:t xml:space="preserve"> чтобы научиться легко понимать схемы вязания и работать по ним, необходимо поупражняться в вывязывании различных образцов.</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Вязание салфеток по схемам.</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lastRenderedPageBreak/>
        <w:t>Выбор салфетки (наиболее простые варианты) и её вязание.</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Организация выставки.</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Подготовка изделий к выставке. Посещение выставки. Обсуждение выставки.</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 </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b/>
          <w:bCs/>
          <w:color w:val="000000"/>
          <w:sz w:val="20"/>
          <w:szCs w:val="20"/>
          <w:lang w:eastAsia="ru-RU"/>
        </w:rPr>
        <w:t>Методическое обеспечение программы.</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Для того</w:t>
      </w:r>
      <w:proofErr w:type="gramStart"/>
      <w:r w:rsidRPr="00C90E33">
        <w:rPr>
          <w:rFonts w:ascii="Verdana" w:eastAsia="Times New Roman" w:hAnsi="Verdana" w:cs="Times New Roman"/>
          <w:color w:val="000000"/>
          <w:sz w:val="20"/>
          <w:szCs w:val="20"/>
          <w:lang w:eastAsia="ru-RU"/>
        </w:rPr>
        <w:t>,</w:t>
      </w:r>
      <w:proofErr w:type="gramEnd"/>
      <w:r w:rsidRPr="00C90E33">
        <w:rPr>
          <w:rFonts w:ascii="Verdana" w:eastAsia="Times New Roman" w:hAnsi="Verdana" w:cs="Times New Roman"/>
          <w:color w:val="000000"/>
          <w:sz w:val="20"/>
          <w:szCs w:val="20"/>
          <w:lang w:eastAsia="ru-RU"/>
        </w:rPr>
        <w:t xml:space="preserve"> чтобы учащиеся успешно усваивали полученные знания, умения, навыки, используется сочетание наглядного показа приемов работы с демонстрацией изделий. Выполнив упражнения после знакомства с новыми приемами вязания, школьники вяжут не многочисленные образцы узоров, а конкретные изделия с использованием новых приемов вязания. Такой метод обучения вселяет уверенность и пробуждает интерес к занятиям. В процессе работы школьники знакомятся с основами </w:t>
      </w:r>
      <w:proofErr w:type="spellStart"/>
      <w:r w:rsidRPr="00C90E33">
        <w:rPr>
          <w:rFonts w:ascii="Verdana" w:eastAsia="Times New Roman" w:hAnsi="Verdana" w:cs="Times New Roman"/>
          <w:color w:val="000000"/>
          <w:sz w:val="20"/>
          <w:szCs w:val="20"/>
          <w:lang w:eastAsia="ru-RU"/>
        </w:rPr>
        <w:t>цветоведения</w:t>
      </w:r>
      <w:proofErr w:type="spellEnd"/>
      <w:r w:rsidRPr="00C90E33">
        <w:rPr>
          <w:rFonts w:ascii="Verdana" w:eastAsia="Times New Roman" w:hAnsi="Verdana" w:cs="Times New Roman"/>
          <w:color w:val="000000"/>
          <w:sz w:val="20"/>
          <w:szCs w:val="20"/>
          <w:lang w:eastAsia="ru-RU"/>
        </w:rPr>
        <w:t>, что положительно влияет на воспитание хорошего вкуса.</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При работе с учащимися используются традиционные методы обучения: объяснение, показ, практическое закрепление полученных знаний, использование схем, рисунков, готовых изделий. На всех этапах происходит совместное обсуждение при выборе изделий, цветовой гаммы, последовательности выполнения работы. Осуществляется систематический показ наиболее удачных работ. Используемый  дидактический материал – схемы узоров, связанные образцы узоров, готовые изделия.</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В течение года организуется промежуточная выставка - смотр работ, а в конце каждого года обучения проводится районная выставка творческих работ «Мир руками детей».</w:t>
      </w:r>
    </w:p>
    <w:p w:rsidR="00980A67" w:rsidRPr="00C90E33" w:rsidRDefault="00980A67" w:rsidP="00980A67">
      <w:pPr>
        <w:shd w:val="clear" w:color="auto" w:fill="FFFFFF"/>
        <w:spacing w:before="100" w:beforeAutospacing="1" w:after="100" w:afterAutospacing="1" w:line="240" w:lineRule="auto"/>
        <w:rPr>
          <w:rFonts w:ascii="Verdana" w:eastAsia="Times New Roman" w:hAnsi="Verdana" w:cs="Times New Roman"/>
          <w:color w:val="000000"/>
          <w:sz w:val="20"/>
          <w:szCs w:val="20"/>
          <w:lang w:eastAsia="ru-RU"/>
        </w:rPr>
      </w:pPr>
      <w:proofErr w:type="gramStart"/>
      <w:r w:rsidRPr="00C90E33">
        <w:rPr>
          <w:rFonts w:ascii="Verdana" w:eastAsia="Times New Roman" w:hAnsi="Verdana" w:cs="Times New Roman"/>
          <w:color w:val="000000"/>
          <w:sz w:val="20"/>
          <w:szCs w:val="20"/>
          <w:lang w:eastAsia="ru-RU"/>
        </w:rPr>
        <w:t>Надо иметь в виду, что каждый ученик имеет разный, отличный от других темп обучения, который зависит от таких факторов, как: имел ли учащийся хоть какие-то навыки в вязании или первый раз взял крючок в руки, какова активность восприятия нового материала, скорость ею усвоения; каков тип нервной системы школьника, обладает ли он усидчивостью.</w:t>
      </w:r>
      <w:proofErr w:type="gramEnd"/>
      <w:r w:rsidRPr="00C90E33">
        <w:rPr>
          <w:rFonts w:ascii="Verdana" w:eastAsia="Times New Roman" w:hAnsi="Verdana" w:cs="Times New Roman"/>
          <w:color w:val="000000"/>
          <w:sz w:val="20"/>
          <w:szCs w:val="20"/>
          <w:lang w:eastAsia="ru-RU"/>
        </w:rPr>
        <w:t xml:space="preserve"> Различная начальная подготовленность учащихся требует четкого дифференцированного подхода к итогам их работы. Поэтому первые успехи начинающих, их немногочисленные изделия требуют не меньшего одобрения, чем широкий перечень освоенных изделий и более сложные изделия опытных вязальщиков. В связи с этим промежуточные результаты у каждого школьника будут свои. Итогом каждого года обучения служит выставка творческих работ, которая дает возможность оценить уровень техники вязания, качество выполненного изделия, самостоятельность при его изготовлении, самостоятельность в решении творческих задач.</w:t>
      </w:r>
    </w:p>
    <w:p w:rsidR="00980A67" w:rsidRPr="00C90E33" w:rsidRDefault="00980A67" w:rsidP="00AB4B4F">
      <w:pPr>
        <w:shd w:val="clear" w:color="auto" w:fill="FFFFFF"/>
        <w:spacing w:before="100" w:beforeAutospacing="1" w:after="100" w:afterAutospacing="1" w:line="240" w:lineRule="atLeast"/>
        <w:contextualSpacing/>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Санитарные нормы:</w:t>
      </w:r>
    </w:p>
    <w:p w:rsidR="00980A67" w:rsidRPr="00C90E33" w:rsidRDefault="00980A67" w:rsidP="00AB4B4F">
      <w:pPr>
        <w:shd w:val="clear" w:color="auto" w:fill="FFFFFF"/>
        <w:spacing w:before="100" w:beforeAutospacing="1" w:after="100" w:afterAutospacing="1" w:line="240" w:lineRule="atLeast"/>
        <w:contextualSpacing/>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Обучение технике вязания крючком должно осуществляться в хорошо освещенном кабинете с удобной мебелью. Тепловой режим должен соответствовать нормам СанПиНа.</w:t>
      </w:r>
    </w:p>
    <w:p w:rsidR="00980A67" w:rsidRPr="00C90E33" w:rsidRDefault="00980A67" w:rsidP="00AB4B4F">
      <w:pPr>
        <w:shd w:val="clear" w:color="auto" w:fill="FFFFFF"/>
        <w:spacing w:before="100" w:beforeAutospacing="1" w:after="100" w:afterAutospacing="1" w:line="240" w:lineRule="atLeast"/>
        <w:contextualSpacing/>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Оборудование,</w:t>
      </w:r>
    </w:p>
    <w:p w:rsidR="00980A67" w:rsidRPr="00C90E33" w:rsidRDefault="00980A67" w:rsidP="00AB4B4F">
      <w:pPr>
        <w:shd w:val="clear" w:color="auto" w:fill="FFFFFF"/>
        <w:spacing w:before="100" w:beforeAutospacing="1" w:after="100" w:afterAutospacing="1" w:line="240" w:lineRule="atLeast"/>
        <w:contextualSpacing/>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Для занятий учащимся понадобятся:</w:t>
      </w:r>
    </w:p>
    <w:p w:rsidR="00980A67" w:rsidRPr="00C90E33" w:rsidRDefault="00980A67" w:rsidP="00AB4B4F">
      <w:pPr>
        <w:shd w:val="clear" w:color="auto" w:fill="FFFFFF"/>
        <w:spacing w:before="100" w:beforeAutospacing="1" w:after="100" w:afterAutospacing="1" w:line="240" w:lineRule="atLeast"/>
        <w:contextualSpacing/>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вязальные крючки,</w:t>
      </w:r>
    </w:p>
    <w:p w:rsidR="00980A67" w:rsidRPr="00C90E33" w:rsidRDefault="00980A67" w:rsidP="00AB4B4F">
      <w:pPr>
        <w:shd w:val="clear" w:color="auto" w:fill="FFFFFF"/>
        <w:spacing w:before="100" w:beforeAutospacing="1" w:after="100" w:afterAutospacing="1" w:line="240" w:lineRule="atLeast"/>
        <w:contextualSpacing/>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нитки,</w:t>
      </w:r>
    </w:p>
    <w:p w:rsidR="00980A67" w:rsidRPr="00C90E33" w:rsidRDefault="00980A67" w:rsidP="00AB4B4F">
      <w:pPr>
        <w:shd w:val="clear" w:color="auto" w:fill="FFFFFF"/>
        <w:spacing w:before="100" w:beforeAutospacing="1" w:after="100" w:afterAutospacing="1" w:line="240" w:lineRule="atLeast"/>
        <w:contextualSpacing/>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целлофановый пакет для хранения ниток, изготавливаемого изделия,</w:t>
      </w:r>
    </w:p>
    <w:p w:rsidR="00980A67" w:rsidRPr="00C90E33" w:rsidRDefault="00980A67" w:rsidP="00AB4B4F">
      <w:pPr>
        <w:shd w:val="clear" w:color="auto" w:fill="FFFFFF"/>
        <w:spacing w:before="100" w:beforeAutospacing="1" w:after="100" w:afterAutospacing="1" w:line="240" w:lineRule="atLeast"/>
        <w:contextualSpacing/>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ножницы,</w:t>
      </w:r>
    </w:p>
    <w:p w:rsidR="00980A67" w:rsidRPr="00C90E33" w:rsidRDefault="00980A67" w:rsidP="00AB4B4F">
      <w:pPr>
        <w:shd w:val="clear" w:color="auto" w:fill="FFFFFF"/>
        <w:spacing w:before="100" w:beforeAutospacing="1" w:after="100" w:afterAutospacing="1" w:line="240" w:lineRule="atLeast"/>
        <w:contextualSpacing/>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lastRenderedPageBreak/>
        <w:t>линейка,</w:t>
      </w:r>
    </w:p>
    <w:p w:rsidR="00980A67" w:rsidRPr="00C90E33" w:rsidRDefault="00980A67" w:rsidP="00AB4B4F">
      <w:pPr>
        <w:shd w:val="clear" w:color="auto" w:fill="FFFFFF"/>
        <w:spacing w:before="100" w:beforeAutospacing="1" w:after="100" w:afterAutospacing="1" w:line="240" w:lineRule="atLeast"/>
        <w:contextualSpacing/>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цветная бумага и картон (для оформления изделий),</w:t>
      </w:r>
    </w:p>
    <w:p w:rsidR="00980A67" w:rsidRPr="00C90E33" w:rsidRDefault="00980A67" w:rsidP="00AB4B4F">
      <w:pPr>
        <w:shd w:val="clear" w:color="auto" w:fill="FFFFFF"/>
        <w:spacing w:before="100" w:beforeAutospacing="1" w:after="100" w:afterAutospacing="1" w:line="240" w:lineRule="atLeast"/>
        <w:contextualSpacing/>
        <w:rPr>
          <w:rFonts w:ascii="Verdana" w:eastAsia="Times New Roman" w:hAnsi="Verdana" w:cs="Times New Roman"/>
          <w:color w:val="000000"/>
          <w:sz w:val="20"/>
          <w:szCs w:val="20"/>
          <w:lang w:eastAsia="ru-RU"/>
        </w:rPr>
      </w:pPr>
      <w:r w:rsidRPr="00C90E33">
        <w:rPr>
          <w:rFonts w:ascii="Verdana" w:eastAsia="Times New Roman" w:hAnsi="Verdana" w:cs="Times New Roman"/>
          <w:color w:val="000000"/>
          <w:sz w:val="20"/>
          <w:szCs w:val="20"/>
          <w:lang w:eastAsia="ru-RU"/>
        </w:rPr>
        <w:t>тетрадка, в которую обучающиеся будут вносить необходимую информацию (условные обозначения, схемы узоров).</w:t>
      </w:r>
    </w:p>
    <w:p w:rsidR="00980A67" w:rsidRPr="00ED216A" w:rsidRDefault="00980A67" w:rsidP="00980A67">
      <w:pPr>
        <w:pStyle w:val="a4"/>
        <w:shd w:val="clear" w:color="auto" w:fill="FFFFFF"/>
        <w:spacing w:before="0" w:beforeAutospacing="0" w:after="0" w:afterAutospacing="0" w:line="294" w:lineRule="atLeast"/>
        <w:jc w:val="center"/>
        <w:rPr>
          <w:rFonts w:asciiTheme="minorHAnsi" w:hAnsiTheme="minorHAnsi" w:cstheme="minorHAnsi"/>
          <w:color w:val="000000"/>
          <w:sz w:val="21"/>
          <w:szCs w:val="21"/>
        </w:rPr>
      </w:pPr>
      <w:r w:rsidRPr="00ED216A">
        <w:rPr>
          <w:rFonts w:asciiTheme="minorHAnsi" w:hAnsiTheme="minorHAnsi" w:cstheme="minorHAnsi"/>
          <w:b/>
          <w:bCs/>
          <w:color w:val="000000"/>
          <w:sz w:val="27"/>
          <w:szCs w:val="27"/>
        </w:rPr>
        <w:t>Литература</w:t>
      </w:r>
    </w:p>
    <w:p w:rsidR="00980A67" w:rsidRPr="00ED216A" w:rsidRDefault="00980A67" w:rsidP="00980A67">
      <w:pPr>
        <w:pStyle w:val="a4"/>
        <w:shd w:val="clear" w:color="auto" w:fill="FFFFFF"/>
        <w:spacing w:before="0" w:beforeAutospacing="0" w:after="0" w:afterAutospacing="0" w:line="294" w:lineRule="atLeast"/>
        <w:rPr>
          <w:rFonts w:asciiTheme="minorHAnsi" w:hAnsiTheme="minorHAnsi" w:cstheme="minorHAnsi"/>
          <w:color w:val="000000"/>
        </w:rPr>
      </w:pPr>
      <w:r w:rsidRPr="00ED216A">
        <w:rPr>
          <w:rFonts w:asciiTheme="minorHAnsi" w:hAnsiTheme="minorHAnsi" w:cstheme="minorHAnsi"/>
          <w:i/>
          <w:iCs/>
          <w:color w:val="000000"/>
        </w:rPr>
        <w:t>Гончарова, Т. А.</w:t>
      </w:r>
      <w:r w:rsidRPr="00ED216A">
        <w:rPr>
          <w:rFonts w:asciiTheme="minorHAnsi" w:hAnsiTheme="minorHAnsi" w:cstheme="minorHAnsi"/>
          <w:color w:val="000000"/>
        </w:rPr>
        <w:t> Вышивание, вязание, поделки из кожи. – М., 1993.</w:t>
      </w:r>
    </w:p>
    <w:p w:rsidR="00980A67" w:rsidRPr="00ED216A" w:rsidRDefault="00980A67" w:rsidP="00980A67">
      <w:pPr>
        <w:pStyle w:val="a4"/>
        <w:shd w:val="clear" w:color="auto" w:fill="FFFFFF"/>
        <w:spacing w:before="0" w:beforeAutospacing="0" w:after="0" w:afterAutospacing="0" w:line="294" w:lineRule="atLeast"/>
        <w:rPr>
          <w:rFonts w:asciiTheme="minorHAnsi" w:hAnsiTheme="minorHAnsi" w:cstheme="minorHAnsi"/>
          <w:color w:val="000000"/>
        </w:rPr>
      </w:pPr>
      <w:proofErr w:type="spellStart"/>
      <w:r w:rsidRPr="00ED216A">
        <w:rPr>
          <w:rFonts w:asciiTheme="minorHAnsi" w:hAnsiTheme="minorHAnsi" w:cstheme="minorHAnsi"/>
          <w:i/>
          <w:iCs/>
          <w:color w:val="000000"/>
        </w:rPr>
        <w:t>Горнова</w:t>
      </w:r>
      <w:proofErr w:type="spellEnd"/>
      <w:r w:rsidRPr="00ED216A">
        <w:rPr>
          <w:rFonts w:asciiTheme="minorHAnsi" w:hAnsiTheme="minorHAnsi" w:cstheme="minorHAnsi"/>
          <w:i/>
          <w:iCs/>
          <w:color w:val="000000"/>
        </w:rPr>
        <w:t xml:space="preserve"> Л.В., Бычкова Т.Л. и др.</w:t>
      </w:r>
      <w:r w:rsidRPr="00ED216A">
        <w:rPr>
          <w:rFonts w:asciiTheme="minorHAnsi" w:hAnsiTheme="minorHAnsi" w:cstheme="minorHAnsi"/>
          <w:color w:val="000000"/>
        </w:rPr>
        <w:t> Студия декоративно-прикладного творчества: программы, организация работы, рекомендации.- Волгоград: Учитель, 2008.</w:t>
      </w:r>
    </w:p>
    <w:p w:rsidR="00980A67" w:rsidRPr="00ED216A" w:rsidRDefault="00980A67" w:rsidP="00980A67">
      <w:pPr>
        <w:pStyle w:val="a4"/>
        <w:shd w:val="clear" w:color="auto" w:fill="FFFFFF"/>
        <w:spacing w:before="0" w:beforeAutospacing="0" w:after="0" w:afterAutospacing="0" w:line="294" w:lineRule="atLeast"/>
        <w:rPr>
          <w:rFonts w:asciiTheme="minorHAnsi" w:hAnsiTheme="minorHAnsi" w:cstheme="minorHAnsi"/>
          <w:color w:val="000000"/>
        </w:rPr>
      </w:pPr>
      <w:r w:rsidRPr="00ED216A">
        <w:rPr>
          <w:rFonts w:asciiTheme="minorHAnsi" w:hAnsiTheme="minorHAnsi" w:cstheme="minorHAnsi"/>
          <w:i/>
          <w:iCs/>
          <w:color w:val="000000"/>
        </w:rPr>
        <w:t>Для</w:t>
      </w:r>
      <w:r w:rsidRPr="00ED216A">
        <w:rPr>
          <w:rFonts w:asciiTheme="minorHAnsi" w:hAnsiTheme="minorHAnsi" w:cstheme="minorHAnsi"/>
          <w:color w:val="000000"/>
        </w:rPr>
        <w:t> тех, кто вяжет: сб. / под ред. Л. Ю. Киреевой. – СПб</w:t>
      </w:r>
      <w:proofErr w:type="gramStart"/>
      <w:r w:rsidRPr="00ED216A">
        <w:rPr>
          <w:rFonts w:asciiTheme="minorHAnsi" w:hAnsiTheme="minorHAnsi" w:cstheme="minorHAnsi"/>
          <w:color w:val="000000"/>
        </w:rPr>
        <w:t xml:space="preserve">., </w:t>
      </w:r>
      <w:proofErr w:type="gramEnd"/>
      <w:r w:rsidRPr="00ED216A">
        <w:rPr>
          <w:rFonts w:asciiTheme="minorHAnsi" w:hAnsiTheme="minorHAnsi" w:cstheme="minorHAnsi"/>
          <w:color w:val="000000"/>
        </w:rPr>
        <w:t>1992.</w:t>
      </w:r>
    </w:p>
    <w:p w:rsidR="00980A67" w:rsidRPr="00ED216A" w:rsidRDefault="00980A67" w:rsidP="00980A67">
      <w:pPr>
        <w:pStyle w:val="a4"/>
        <w:shd w:val="clear" w:color="auto" w:fill="FFFFFF"/>
        <w:spacing w:before="0" w:beforeAutospacing="0" w:after="0" w:afterAutospacing="0" w:line="294" w:lineRule="atLeast"/>
        <w:rPr>
          <w:rFonts w:asciiTheme="minorHAnsi" w:hAnsiTheme="minorHAnsi" w:cstheme="minorHAnsi"/>
          <w:color w:val="000000"/>
        </w:rPr>
      </w:pPr>
      <w:r w:rsidRPr="00ED216A">
        <w:rPr>
          <w:rFonts w:asciiTheme="minorHAnsi" w:hAnsiTheme="minorHAnsi" w:cstheme="minorHAnsi"/>
          <w:i/>
          <w:iCs/>
          <w:color w:val="000000"/>
        </w:rPr>
        <w:t>Еременко Т. И. </w:t>
      </w:r>
      <w:r w:rsidRPr="00ED216A">
        <w:rPr>
          <w:rFonts w:asciiTheme="minorHAnsi" w:hAnsiTheme="minorHAnsi" w:cstheme="minorHAnsi"/>
          <w:color w:val="000000"/>
        </w:rPr>
        <w:t>Кружок вязания крючком. – М., 1984.</w:t>
      </w:r>
    </w:p>
    <w:p w:rsidR="00980A67" w:rsidRPr="00ED216A" w:rsidRDefault="00980A67" w:rsidP="00980A67">
      <w:pPr>
        <w:pStyle w:val="a4"/>
        <w:shd w:val="clear" w:color="auto" w:fill="FFFFFF"/>
        <w:spacing w:before="0" w:beforeAutospacing="0" w:after="0" w:afterAutospacing="0" w:line="294" w:lineRule="atLeast"/>
        <w:rPr>
          <w:rFonts w:asciiTheme="minorHAnsi" w:hAnsiTheme="minorHAnsi" w:cstheme="minorHAnsi"/>
          <w:color w:val="000000"/>
        </w:rPr>
      </w:pPr>
      <w:r w:rsidRPr="00ED216A">
        <w:rPr>
          <w:rFonts w:asciiTheme="minorHAnsi" w:hAnsiTheme="minorHAnsi" w:cstheme="minorHAnsi"/>
          <w:i/>
          <w:iCs/>
          <w:color w:val="000000"/>
        </w:rPr>
        <w:t>Еременко Т. И.</w:t>
      </w:r>
      <w:r w:rsidRPr="00ED216A">
        <w:rPr>
          <w:rFonts w:asciiTheme="minorHAnsi" w:hAnsiTheme="minorHAnsi" w:cstheme="minorHAnsi"/>
          <w:color w:val="000000"/>
        </w:rPr>
        <w:t> Рукоделие. – М., 1992.</w:t>
      </w:r>
    </w:p>
    <w:p w:rsidR="00980A67" w:rsidRPr="00ED216A" w:rsidRDefault="00980A67" w:rsidP="00980A67">
      <w:pPr>
        <w:pStyle w:val="a4"/>
        <w:shd w:val="clear" w:color="auto" w:fill="FFFFFF"/>
        <w:spacing w:before="0" w:beforeAutospacing="0" w:after="0" w:afterAutospacing="0" w:line="294" w:lineRule="atLeast"/>
        <w:rPr>
          <w:rFonts w:asciiTheme="minorHAnsi" w:hAnsiTheme="minorHAnsi" w:cstheme="minorHAnsi"/>
          <w:color w:val="000000"/>
        </w:rPr>
      </w:pPr>
      <w:r w:rsidRPr="00ED216A">
        <w:rPr>
          <w:rFonts w:asciiTheme="minorHAnsi" w:hAnsiTheme="minorHAnsi" w:cstheme="minorHAnsi"/>
          <w:i/>
          <w:iCs/>
          <w:color w:val="000000"/>
        </w:rPr>
        <w:t>Курс</w:t>
      </w:r>
      <w:r w:rsidRPr="00ED216A">
        <w:rPr>
          <w:rFonts w:asciiTheme="minorHAnsi" w:hAnsiTheme="minorHAnsi" w:cstheme="minorHAnsi"/>
          <w:color w:val="000000"/>
        </w:rPr>
        <w:t> женских рукоделий. – Репринт с изд.1892 г. – М., 1992.</w:t>
      </w:r>
    </w:p>
    <w:p w:rsidR="00980A67" w:rsidRPr="00ED216A" w:rsidRDefault="00980A67" w:rsidP="00980A67">
      <w:pPr>
        <w:pStyle w:val="a4"/>
        <w:shd w:val="clear" w:color="auto" w:fill="FFFFFF"/>
        <w:spacing w:before="0" w:beforeAutospacing="0" w:after="0" w:afterAutospacing="0" w:line="294" w:lineRule="atLeast"/>
        <w:rPr>
          <w:rFonts w:asciiTheme="minorHAnsi" w:hAnsiTheme="minorHAnsi" w:cstheme="minorHAnsi"/>
          <w:color w:val="000000"/>
        </w:rPr>
      </w:pPr>
      <w:r w:rsidRPr="00ED216A">
        <w:rPr>
          <w:rFonts w:asciiTheme="minorHAnsi" w:hAnsiTheme="minorHAnsi" w:cstheme="minorHAnsi"/>
          <w:i/>
          <w:iCs/>
          <w:color w:val="000000"/>
        </w:rPr>
        <w:t>Максимова М.В. </w:t>
      </w:r>
      <w:r w:rsidRPr="00ED216A">
        <w:rPr>
          <w:rFonts w:asciiTheme="minorHAnsi" w:hAnsiTheme="minorHAnsi" w:cstheme="minorHAnsi"/>
          <w:color w:val="000000"/>
        </w:rPr>
        <w:t>Азбука вязания. Изд. «Легкая промышленность и бытовое обслуживание», М, 1991.</w:t>
      </w:r>
    </w:p>
    <w:p w:rsidR="00980A67" w:rsidRPr="00ED216A" w:rsidRDefault="00980A67" w:rsidP="00980A67">
      <w:pPr>
        <w:pStyle w:val="a4"/>
        <w:shd w:val="clear" w:color="auto" w:fill="FFFFFF"/>
        <w:spacing w:before="0" w:beforeAutospacing="0" w:after="0" w:afterAutospacing="0" w:line="294" w:lineRule="atLeast"/>
        <w:rPr>
          <w:rFonts w:asciiTheme="minorHAnsi" w:hAnsiTheme="minorHAnsi" w:cstheme="minorHAnsi"/>
          <w:color w:val="000000"/>
        </w:rPr>
      </w:pPr>
      <w:r w:rsidRPr="00ED216A">
        <w:rPr>
          <w:rFonts w:asciiTheme="minorHAnsi" w:hAnsiTheme="minorHAnsi" w:cstheme="minorHAnsi"/>
          <w:i/>
          <w:iCs/>
          <w:color w:val="000000"/>
        </w:rPr>
        <w:t>Максимова М. В., Кузьмина, М. А.</w:t>
      </w:r>
      <w:r w:rsidRPr="00ED216A">
        <w:rPr>
          <w:rFonts w:asciiTheme="minorHAnsi" w:hAnsiTheme="minorHAnsi" w:cstheme="minorHAnsi"/>
          <w:color w:val="000000"/>
        </w:rPr>
        <w:t> Быстрый крючок. – М., 1999.</w:t>
      </w:r>
    </w:p>
    <w:p w:rsidR="00980A67" w:rsidRPr="00ED216A" w:rsidRDefault="00980A67" w:rsidP="00980A67">
      <w:pPr>
        <w:pStyle w:val="a4"/>
        <w:shd w:val="clear" w:color="auto" w:fill="FFFFFF"/>
        <w:spacing w:before="0" w:beforeAutospacing="0" w:after="0" w:afterAutospacing="0" w:line="294" w:lineRule="atLeast"/>
        <w:rPr>
          <w:rFonts w:asciiTheme="minorHAnsi" w:hAnsiTheme="minorHAnsi" w:cstheme="minorHAnsi"/>
          <w:color w:val="000000"/>
        </w:rPr>
      </w:pPr>
      <w:r w:rsidRPr="00ED216A">
        <w:rPr>
          <w:rFonts w:asciiTheme="minorHAnsi" w:hAnsiTheme="minorHAnsi" w:cstheme="minorHAnsi"/>
          <w:i/>
          <w:iCs/>
          <w:color w:val="000000"/>
        </w:rPr>
        <w:t>Мироненко А. Т. </w:t>
      </w:r>
      <w:r w:rsidRPr="00ED216A">
        <w:rPr>
          <w:rFonts w:asciiTheme="minorHAnsi" w:hAnsiTheme="minorHAnsi" w:cstheme="minorHAnsi"/>
          <w:color w:val="000000"/>
        </w:rPr>
        <w:t>Уроки вязания крючком № 2. – Киев, 1991.</w:t>
      </w:r>
    </w:p>
    <w:p w:rsidR="00980A67" w:rsidRPr="00ED216A" w:rsidRDefault="00980A67" w:rsidP="00980A67">
      <w:pPr>
        <w:pStyle w:val="a4"/>
        <w:shd w:val="clear" w:color="auto" w:fill="FFFFFF"/>
        <w:spacing w:before="0" w:beforeAutospacing="0" w:after="0" w:afterAutospacing="0" w:line="294" w:lineRule="atLeast"/>
        <w:rPr>
          <w:rFonts w:asciiTheme="minorHAnsi" w:hAnsiTheme="minorHAnsi" w:cstheme="minorHAnsi"/>
          <w:color w:val="000000"/>
        </w:rPr>
      </w:pPr>
      <w:r w:rsidRPr="00ED216A">
        <w:rPr>
          <w:rFonts w:asciiTheme="minorHAnsi" w:hAnsiTheme="minorHAnsi" w:cstheme="minorHAnsi"/>
          <w:i/>
          <w:iCs/>
          <w:color w:val="000000"/>
        </w:rPr>
        <w:t xml:space="preserve">Молли </w:t>
      </w:r>
      <w:proofErr w:type="spellStart"/>
      <w:r w:rsidRPr="00ED216A">
        <w:rPr>
          <w:rFonts w:asciiTheme="minorHAnsi" w:hAnsiTheme="minorHAnsi" w:cstheme="minorHAnsi"/>
          <w:i/>
          <w:iCs/>
          <w:color w:val="000000"/>
        </w:rPr>
        <w:t>Годдард</w:t>
      </w:r>
      <w:proofErr w:type="spellEnd"/>
      <w:r w:rsidRPr="00ED216A">
        <w:rPr>
          <w:rFonts w:asciiTheme="minorHAnsi" w:hAnsiTheme="minorHAnsi" w:cstheme="minorHAnsi"/>
          <w:i/>
          <w:iCs/>
          <w:color w:val="000000"/>
        </w:rPr>
        <w:t> </w:t>
      </w:r>
      <w:r w:rsidRPr="00ED216A">
        <w:rPr>
          <w:rFonts w:asciiTheme="minorHAnsi" w:hAnsiTheme="minorHAnsi" w:cstheme="minorHAnsi"/>
          <w:color w:val="000000"/>
        </w:rPr>
        <w:t xml:space="preserve">Вязаные игрушки. </w:t>
      </w:r>
      <w:proofErr w:type="gramStart"/>
      <w:r w:rsidRPr="00ED216A">
        <w:rPr>
          <w:rFonts w:asciiTheme="minorHAnsi" w:hAnsiTheme="minorHAnsi" w:cstheme="minorHAnsi"/>
          <w:color w:val="000000"/>
        </w:rPr>
        <w:t>–И</w:t>
      </w:r>
      <w:proofErr w:type="gramEnd"/>
      <w:r w:rsidRPr="00ED216A">
        <w:rPr>
          <w:rFonts w:asciiTheme="minorHAnsi" w:hAnsiTheme="minorHAnsi" w:cstheme="minorHAnsi"/>
          <w:color w:val="000000"/>
        </w:rPr>
        <w:t>здательская группа «</w:t>
      </w:r>
      <w:proofErr w:type="spellStart"/>
      <w:r w:rsidRPr="00ED216A">
        <w:rPr>
          <w:rFonts w:asciiTheme="minorHAnsi" w:hAnsiTheme="minorHAnsi" w:cstheme="minorHAnsi"/>
          <w:color w:val="000000"/>
        </w:rPr>
        <w:t>Контэнт</w:t>
      </w:r>
      <w:proofErr w:type="spellEnd"/>
      <w:r w:rsidRPr="00ED216A">
        <w:rPr>
          <w:rFonts w:asciiTheme="minorHAnsi" w:hAnsiTheme="minorHAnsi" w:cstheme="minorHAnsi"/>
          <w:color w:val="000000"/>
        </w:rPr>
        <w:t>», 2003</w:t>
      </w:r>
    </w:p>
    <w:p w:rsidR="00980A67" w:rsidRPr="00ED216A" w:rsidRDefault="00980A67" w:rsidP="00980A67">
      <w:pPr>
        <w:pStyle w:val="a4"/>
        <w:shd w:val="clear" w:color="auto" w:fill="FFFFFF"/>
        <w:spacing w:before="0" w:beforeAutospacing="0" w:after="0" w:afterAutospacing="0" w:line="294" w:lineRule="atLeast"/>
        <w:rPr>
          <w:rFonts w:asciiTheme="minorHAnsi" w:hAnsiTheme="minorHAnsi" w:cstheme="minorHAnsi"/>
          <w:color w:val="000000"/>
        </w:rPr>
      </w:pPr>
      <w:r w:rsidRPr="00ED216A">
        <w:rPr>
          <w:rFonts w:asciiTheme="minorHAnsi" w:hAnsiTheme="minorHAnsi" w:cstheme="minorHAnsi"/>
          <w:i/>
          <w:iCs/>
          <w:color w:val="000000"/>
        </w:rPr>
        <w:t xml:space="preserve">Николь </w:t>
      </w:r>
      <w:proofErr w:type="spellStart"/>
      <w:r w:rsidRPr="00ED216A">
        <w:rPr>
          <w:rFonts w:asciiTheme="minorHAnsi" w:hAnsiTheme="minorHAnsi" w:cstheme="minorHAnsi"/>
          <w:i/>
          <w:iCs/>
          <w:color w:val="000000"/>
        </w:rPr>
        <w:t>Боттон</w:t>
      </w:r>
      <w:proofErr w:type="spellEnd"/>
      <w:r w:rsidRPr="00ED216A">
        <w:rPr>
          <w:rFonts w:asciiTheme="minorHAnsi" w:hAnsiTheme="minorHAnsi" w:cstheme="minorHAnsi"/>
          <w:i/>
          <w:iCs/>
          <w:color w:val="000000"/>
        </w:rPr>
        <w:t> </w:t>
      </w:r>
      <w:r w:rsidRPr="00ED216A">
        <w:rPr>
          <w:rFonts w:asciiTheme="minorHAnsi" w:hAnsiTheme="minorHAnsi" w:cstheme="minorHAnsi"/>
          <w:color w:val="000000"/>
        </w:rPr>
        <w:t>Мягкие игрушки своими руками.- М.: ООО ТД «Издательство Мир книги», 2007</w:t>
      </w:r>
    </w:p>
    <w:p w:rsidR="00980A67" w:rsidRPr="00ED216A" w:rsidRDefault="00980A67" w:rsidP="00980A67">
      <w:pPr>
        <w:pStyle w:val="a4"/>
        <w:shd w:val="clear" w:color="auto" w:fill="FFFFFF"/>
        <w:spacing w:before="0" w:beforeAutospacing="0" w:after="0" w:afterAutospacing="0" w:line="294" w:lineRule="atLeast"/>
        <w:rPr>
          <w:rFonts w:asciiTheme="minorHAnsi" w:hAnsiTheme="minorHAnsi" w:cstheme="minorHAnsi"/>
          <w:color w:val="000000"/>
        </w:rPr>
      </w:pPr>
      <w:r w:rsidRPr="00ED216A">
        <w:rPr>
          <w:rFonts w:asciiTheme="minorHAnsi" w:hAnsiTheme="minorHAnsi" w:cstheme="minorHAnsi"/>
          <w:i/>
          <w:iCs/>
          <w:color w:val="000000"/>
        </w:rPr>
        <w:t>Рукоделие</w:t>
      </w:r>
      <w:r w:rsidRPr="00ED216A">
        <w:rPr>
          <w:rFonts w:asciiTheme="minorHAnsi" w:hAnsiTheme="minorHAnsi" w:cstheme="minorHAnsi"/>
          <w:color w:val="000000"/>
        </w:rPr>
        <w:t> / сост. С. Рожков. – М., 1994.</w:t>
      </w:r>
    </w:p>
    <w:p w:rsidR="00980A67" w:rsidRPr="00ED216A" w:rsidRDefault="00980A67" w:rsidP="00980A67">
      <w:pPr>
        <w:pStyle w:val="a4"/>
        <w:shd w:val="clear" w:color="auto" w:fill="FFFFFF"/>
        <w:spacing w:before="0" w:beforeAutospacing="0" w:after="0" w:afterAutospacing="0" w:line="294" w:lineRule="atLeast"/>
        <w:rPr>
          <w:rFonts w:asciiTheme="minorHAnsi" w:hAnsiTheme="minorHAnsi" w:cstheme="minorHAnsi"/>
          <w:color w:val="000000"/>
        </w:rPr>
      </w:pPr>
      <w:r w:rsidRPr="00ED216A">
        <w:rPr>
          <w:rFonts w:asciiTheme="minorHAnsi" w:hAnsiTheme="minorHAnsi" w:cstheme="minorHAnsi"/>
          <w:i/>
          <w:iCs/>
          <w:color w:val="000000"/>
        </w:rPr>
        <w:t>Рукоделие</w:t>
      </w:r>
      <w:r w:rsidRPr="00ED216A">
        <w:rPr>
          <w:rFonts w:asciiTheme="minorHAnsi" w:hAnsiTheme="minorHAnsi" w:cstheme="minorHAnsi"/>
          <w:color w:val="000000"/>
        </w:rPr>
        <w:t xml:space="preserve"> для детей / сост. М. </w:t>
      </w:r>
      <w:proofErr w:type="spellStart"/>
      <w:r w:rsidRPr="00ED216A">
        <w:rPr>
          <w:rFonts w:asciiTheme="minorHAnsi" w:hAnsiTheme="minorHAnsi" w:cstheme="minorHAnsi"/>
          <w:color w:val="000000"/>
        </w:rPr>
        <w:t>Калинич</w:t>
      </w:r>
      <w:proofErr w:type="spellEnd"/>
      <w:r w:rsidRPr="00ED216A">
        <w:rPr>
          <w:rFonts w:asciiTheme="minorHAnsi" w:hAnsiTheme="minorHAnsi" w:cstheme="minorHAnsi"/>
          <w:color w:val="000000"/>
        </w:rPr>
        <w:t xml:space="preserve">, Л. </w:t>
      </w:r>
      <w:proofErr w:type="gramStart"/>
      <w:r w:rsidRPr="00ED216A">
        <w:rPr>
          <w:rFonts w:asciiTheme="minorHAnsi" w:hAnsiTheme="minorHAnsi" w:cstheme="minorHAnsi"/>
          <w:color w:val="000000"/>
        </w:rPr>
        <w:t>Павловская</w:t>
      </w:r>
      <w:proofErr w:type="gramEnd"/>
      <w:r w:rsidRPr="00ED216A">
        <w:rPr>
          <w:rFonts w:asciiTheme="minorHAnsi" w:hAnsiTheme="minorHAnsi" w:cstheme="minorHAnsi"/>
          <w:color w:val="000000"/>
        </w:rPr>
        <w:t>, В. Савиных. – Минск, 1997.</w:t>
      </w:r>
    </w:p>
    <w:p w:rsidR="00980A67" w:rsidRPr="00ED216A" w:rsidRDefault="00980A67" w:rsidP="00980A67">
      <w:pPr>
        <w:pStyle w:val="a4"/>
        <w:shd w:val="clear" w:color="auto" w:fill="FFFFFF"/>
        <w:spacing w:before="0" w:beforeAutospacing="0" w:after="0" w:afterAutospacing="0" w:line="294" w:lineRule="atLeast"/>
        <w:rPr>
          <w:rFonts w:asciiTheme="minorHAnsi" w:hAnsiTheme="minorHAnsi" w:cstheme="minorHAnsi"/>
          <w:color w:val="000000"/>
        </w:rPr>
      </w:pPr>
      <w:r w:rsidRPr="00ED216A">
        <w:rPr>
          <w:rFonts w:asciiTheme="minorHAnsi" w:hAnsiTheme="minorHAnsi" w:cstheme="minorHAnsi"/>
          <w:i/>
          <w:iCs/>
          <w:color w:val="000000"/>
        </w:rPr>
        <w:t>Энциклопедия рукоделия.-</w:t>
      </w:r>
      <w:r w:rsidRPr="00ED216A">
        <w:rPr>
          <w:rFonts w:asciiTheme="minorHAnsi" w:hAnsiTheme="minorHAnsi" w:cstheme="minorHAnsi"/>
          <w:color w:val="000000"/>
        </w:rPr>
        <w:t xml:space="preserve"> М.: </w:t>
      </w:r>
      <w:proofErr w:type="spellStart"/>
      <w:r w:rsidRPr="00ED216A">
        <w:rPr>
          <w:rFonts w:asciiTheme="minorHAnsi" w:hAnsiTheme="minorHAnsi" w:cstheme="minorHAnsi"/>
          <w:color w:val="000000"/>
        </w:rPr>
        <w:t>Ниола-Пресс</w:t>
      </w:r>
      <w:proofErr w:type="spellEnd"/>
      <w:r w:rsidRPr="00ED216A">
        <w:rPr>
          <w:rFonts w:asciiTheme="minorHAnsi" w:hAnsiTheme="minorHAnsi" w:cstheme="minorHAnsi"/>
          <w:color w:val="000000"/>
        </w:rPr>
        <w:t>, 1997</w:t>
      </w:r>
    </w:p>
    <w:p w:rsidR="00980A67" w:rsidRPr="00ED216A" w:rsidRDefault="00980A67" w:rsidP="00980A67">
      <w:pPr>
        <w:pStyle w:val="a4"/>
        <w:shd w:val="clear" w:color="auto" w:fill="FFFFFF"/>
        <w:spacing w:before="0" w:beforeAutospacing="0" w:after="0" w:afterAutospacing="0" w:line="294" w:lineRule="atLeast"/>
        <w:jc w:val="center"/>
        <w:rPr>
          <w:rFonts w:asciiTheme="minorHAnsi" w:hAnsiTheme="minorHAnsi" w:cstheme="minorHAnsi"/>
          <w:color w:val="000000"/>
        </w:rPr>
      </w:pPr>
      <w:r w:rsidRPr="00ED216A">
        <w:rPr>
          <w:rFonts w:asciiTheme="minorHAnsi" w:hAnsiTheme="minorHAnsi" w:cstheme="minorHAnsi"/>
          <w:b/>
          <w:bCs/>
          <w:color w:val="000000"/>
        </w:rPr>
        <w:t>Литература, рекомендуемая детям</w:t>
      </w:r>
    </w:p>
    <w:p w:rsidR="00980A67" w:rsidRPr="00ED216A" w:rsidRDefault="00980A67" w:rsidP="00980A67">
      <w:pPr>
        <w:pStyle w:val="a4"/>
        <w:shd w:val="clear" w:color="auto" w:fill="FFFFFF"/>
        <w:spacing w:before="0" w:beforeAutospacing="0" w:after="0" w:afterAutospacing="0" w:line="294" w:lineRule="atLeast"/>
        <w:rPr>
          <w:rFonts w:asciiTheme="minorHAnsi" w:hAnsiTheme="minorHAnsi" w:cstheme="minorHAnsi"/>
          <w:color w:val="000000"/>
        </w:rPr>
      </w:pPr>
      <w:r w:rsidRPr="00ED216A">
        <w:rPr>
          <w:rFonts w:asciiTheme="minorHAnsi" w:hAnsiTheme="minorHAnsi" w:cstheme="minorHAnsi"/>
          <w:i/>
          <w:iCs/>
          <w:color w:val="000000"/>
        </w:rPr>
        <w:t>Керимова, Т.</w:t>
      </w:r>
      <w:r w:rsidRPr="00ED216A">
        <w:rPr>
          <w:rFonts w:asciiTheme="minorHAnsi" w:hAnsiTheme="minorHAnsi" w:cstheme="minorHAnsi"/>
          <w:color w:val="000000"/>
        </w:rPr>
        <w:t> Волшебная цепочка. – М., 1984.</w:t>
      </w:r>
    </w:p>
    <w:p w:rsidR="00980A67" w:rsidRPr="00ED216A" w:rsidRDefault="00980A67" w:rsidP="00980A67">
      <w:pPr>
        <w:pStyle w:val="a4"/>
        <w:shd w:val="clear" w:color="auto" w:fill="FFFFFF"/>
        <w:spacing w:before="0" w:beforeAutospacing="0" w:after="0" w:afterAutospacing="0" w:line="294" w:lineRule="atLeast"/>
        <w:rPr>
          <w:rFonts w:asciiTheme="minorHAnsi" w:hAnsiTheme="minorHAnsi" w:cstheme="minorHAnsi"/>
          <w:color w:val="000000"/>
        </w:rPr>
      </w:pPr>
      <w:r w:rsidRPr="00ED216A">
        <w:rPr>
          <w:rFonts w:asciiTheme="minorHAnsi" w:hAnsiTheme="minorHAnsi" w:cstheme="minorHAnsi"/>
          <w:i/>
          <w:iCs/>
          <w:color w:val="000000"/>
        </w:rPr>
        <w:t>Книга</w:t>
      </w:r>
      <w:r w:rsidRPr="00ED216A">
        <w:rPr>
          <w:rFonts w:asciiTheme="minorHAnsi" w:hAnsiTheme="minorHAnsi" w:cstheme="minorHAnsi"/>
          <w:color w:val="000000"/>
        </w:rPr>
        <w:t> для девочек / сост. О. Н. Кагановская. – М., 1995.</w:t>
      </w:r>
    </w:p>
    <w:p w:rsidR="00980A67" w:rsidRPr="00ED216A" w:rsidRDefault="00980A67" w:rsidP="00980A67">
      <w:pPr>
        <w:pStyle w:val="a4"/>
        <w:shd w:val="clear" w:color="auto" w:fill="FFFFFF"/>
        <w:spacing w:before="0" w:beforeAutospacing="0" w:after="0" w:afterAutospacing="0" w:line="294" w:lineRule="atLeast"/>
        <w:rPr>
          <w:rFonts w:asciiTheme="minorHAnsi" w:hAnsiTheme="minorHAnsi" w:cstheme="minorHAnsi"/>
          <w:color w:val="000000"/>
        </w:rPr>
      </w:pPr>
      <w:proofErr w:type="spellStart"/>
      <w:r w:rsidRPr="00ED216A">
        <w:rPr>
          <w:rFonts w:asciiTheme="minorHAnsi" w:hAnsiTheme="minorHAnsi" w:cstheme="minorHAnsi"/>
          <w:i/>
          <w:iCs/>
          <w:color w:val="000000"/>
        </w:rPr>
        <w:t>Крижаускене</w:t>
      </w:r>
      <w:proofErr w:type="spellEnd"/>
      <w:r w:rsidRPr="00ED216A">
        <w:rPr>
          <w:rFonts w:asciiTheme="minorHAnsi" w:hAnsiTheme="minorHAnsi" w:cstheme="minorHAnsi"/>
          <w:i/>
          <w:iCs/>
          <w:color w:val="000000"/>
        </w:rPr>
        <w:t>, П.</w:t>
      </w:r>
      <w:r w:rsidRPr="00ED216A">
        <w:rPr>
          <w:rFonts w:asciiTheme="minorHAnsi" w:hAnsiTheme="minorHAnsi" w:cstheme="minorHAnsi"/>
          <w:color w:val="000000"/>
        </w:rPr>
        <w:t> Немного веревки, лоскутиков и фантазии. – М., 1982.</w:t>
      </w:r>
    </w:p>
    <w:p w:rsidR="00980A67" w:rsidRPr="00ED216A" w:rsidRDefault="00980A67" w:rsidP="00980A67">
      <w:pPr>
        <w:pStyle w:val="a4"/>
        <w:shd w:val="clear" w:color="auto" w:fill="FFFFFF"/>
        <w:spacing w:before="0" w:beforeAutospacing="0" w:after="0" w:afterAutospacing="0" w:line="294" w:lineRule="atLeast"/>
        <w:rPr>
          <w:rFonts w:asciiTheme="minorHAnsi" w:hAnsiTheme="minorHAnsi" w:cstheme="minorHAnsi"/>
          <w:color w:val="000000"/>
        </w:rPr>
      </w:pPr>
      <w:r w:rsidRPr="00ED216A">
        <w:rPr>
          <w:rFonts w:asciiTheme="minorHAnsi" w:hAnsiTheme="minorHAnsi" w:cstheme="minorHAnsi"/>
          <w:i/>
          <w:iCs/>
          <w:color w:val="000000"/>
        </w:rPr>
        <w:t>Моя</w:t>
      </w:r>
      <w:r w:rsidRPr="00ED216A">
        <w:rPr>
          <w:rFonts w:asciiTheme="minorHAnsi" w:hAnsiTheme="minorHAnsi" w:cstheme="minorHAnsi"/>
          <w:color w:val="000000"/>
        </w:rPr>
        <w:t> первая книга по рукоделию. – М., 1995.</w:t>
      </w:r>
    </w:p>
    <w:p w:rsidR="00980A67" w:rsidRPr="00ED216A" w:rsidRDefault="00980A67" w:rsidP="00980A67">
      <w:pPr>
        <w:pStyle w:val="a4"/>
        <w:shd w:val="clear" w:color="auto" w:fill="FFFFFF"/>
        <w:spacing w:before="0" w:beforeAutospacing="0" w:after="0" w:afterAutospacing="0" w:line="294" w:lineRule="atLeast"/>
        <w:rPr>
          <w:rFonts w:asciiTheme="minorHAnsi" w:hAnsiTheme="minorHAnsi" w:cstheme="minorHAnsi"/>
          <w:color w:val="000000"/>
        </w:rPr>
      </w:pPr>
      <w:r w:rsidRPr="00ED216A">
        <w:rPr>
          <w:rFonts w:asciiTheme="minorHAnsi" w:hAnsiTheme="minorHAnsi" w:cstheme="minorHAnsi"/>
          <w:i/>
          <w:iCs/>
          <w:color w:val="000000"/>
        </w:rPr>
        <w:t xml:space="preserve">Молли </w:t>
      </w:r>
      <w:proofErr w:type="spellStart"/>
      <w:r w:rsidRPr="00ED216A">
        <w:rPr>
          <w:rFonts w:asciiTheme="minorHAnsi" w:hAnsiTheme="minorHAnsi" w:cstheme="minorHAnsi"/>
          <w:i/>
          <w:iCs/>
          <w:color w:val="000000"/>
        </w:rPr>
        <w:t>Годдард</w:t>
      </w:r>
      <w:proofErr w:type="spellEnd"/>
      <w:r w:rsidRPr="00ED216A">
        <w:rPr>
          <w:rFonts w:asciiTheme="minorHAnsi" w:hAnsiTheme="minorHAnsi" w:cstheme="minorHAnsi"/>
          <w:i/>
          <w:iCs/>
          <w:color w:val="000000"/>
        </w:rPr>
        <w:t> </w:t>
      </w:r>
      <w:r w:rsidRPr="00ED216A">
        <w:rPr>
          <w:rFonts w:asciiTheme="minorHAnsi" w:hAnsiTheme="minorHAnsi" w:cstheme="minorHAnsi"/>
          <w:color w:val="000000"/>
        </w:rPr>
        <w:t>Вязаные игрушки. – Издательская группа «</w:t>
      </w:r>
      <w:proofErr w:type="spellStart"/>
      <w:r w:rsidRPr="00ED216A">
        <w:rPr>
          <w:rFonts w:asciiTheme="minorHAnsi" w:hAnsiTheme="minorHAnsi" w:cstheme="minorHAnsi"/>
          <w:color w:val="000000"/>
        </w:rPr>
        <w:t>Контэнт</w:t>
      </w:r>
      <w:proofErr w:type="spellEnd"/>
      <w:r w:rsidRPr="00ED216A">
        <w:rPr>
          <w:rFonts w:asciiTheme="minorHAnsi" w:hAnsiTheme="minorHAnsi" w:cstheme="minorHAnsi"/>
          <w:color w:val="000000"/>
        </w:rPr>
        <w:t>», 2003</w:t>
      </w:r>
    </w:p>
    <w:p w:rsidR="00980A67" w:rsidRPr="00ED216A" w:rsidRDefault="00980A67" w:rsidP="00980A67">
      <w:pPr>
        <w:pStyle w:val="a4"/>
        <w:shd w:val="clear" w:color="auto" w:fill="FFFFFF"/>
        <w:spacing w:before="0" w:beforeAutospacing="0" w:after="0" w:afterAutospacing="0" w:line="294" w:lineRule="atLeast"/>
        <w:rPr>
          <w:rFonts w:asciiTheme="minorHAnsi" w:hAnsiTheme="minorHAnsi" w:cstheme="minorHAnsi"/>
          <w:color w:val="000000"/>
        </w:rPr>
      </w:pPr>
      <w:r w:rsidRPr="00ED216A">
        <w:rPr>
          <w:rFonts w:asciiTheme="minorHAnsi" w:hAnsiTheme="minorHAnsi" w:cstheme="minorHAnsi"/>
          <w:i/>
          <w:iCs/>
          <w:color w:val="000000"/>
        </w:rPr>
        <w:t xml:space="preserve">Николь </w:t>
      </w:r>
      <w:proofErr w:type="spellStart"/>
      <w:r w:rsidRPr="00ED216A">
        <w:rPr>
          <w:rFonts w:asciiTheme="minorHAnsi" w:hAnsiTheme="minorHAnsi" w:cstheme="minorHAnsi"/>
          <w:i/>
          <w:iCs/>
          <w:color w:val="000000"/>
        </w:rPr>
        <w:t>Боттон</w:t>
      </w:r>
      <w:proofErr w:type="spellEnd"/>
      <w:r w:rsidRPr="00ED216A">
        <w:rPr>
          <w:rFonts w:asciiTheme="minorHAnsi" w:hAnsiTheme="minorHAnsi" w:cstheme="minorHAnsi"/>
          <w:i/>
          <w:iCs/>
          <w:color w:val="000000"/>
        </w:rPr>
        <w:t> </w:t>
      </w:r>
      <w:r w:rsidRPr="00ED216A">
        <w:rPr>
          <w:rFonts w:asciiTheme="minorHAnsi" w:hAnsiTheme="minorHAnsi" w:cstheme="minorHAnsi"/>
          <w:color w:val="000000"/>
        </w:rPr>
        <w:t>Мягкие игрушки своими руками.- М.: ООО ТД «Издательство Мир книги», 2007</w:t>
      </w:r>
    </w:p>
    <w:p w:rsidR="00980A67" w:rsidRPr="00ED216A" w:rsidRDefault="00980A67" w:rsidP="00980A67">
      <w:pPr>
        <w:pStyle w:val="a4"/>
        <w:shd w:val="clear" w:color="auto" w:fill="FFFFFF"/>
        <w:spacing w:before="0" w:beforeAutospacing="0" w:after="0" w:afterAutospacing="0" w:line="294" w:lineRule="atLeast"/>
        <w:rPr>
          <w:rFonts w:asciiTheme="minorHAnsi" w:hAnsiTheme="minorHAnsi" w:cstheme="minorHAnsi"/>
          <w:color w:val="000000"/>
        </w:rPr>
      </w:pPr>
      <w:r w:rsidRPr="00ED216A">
        <w:rPr>
          <w:rFonts w:asciiTheme="minorHAnsi" w:hAnsiTheme="minorHAnsi" w:cstheme="minorHAnsi"/>
          <w:i/>
          <w:iCs/>
          <w:color w:val="000000"/>
        </w:rPr>
        <w:t>Рукоделие</w:t>
      </w:r>
      <w:r w:rsidRPr="00ED216A">
        <w:rPr>
          <w:rFonts w:asciiTheme="minorHAnsi" w:hAnsiTheme="minorHAnsi" w:cstheme="minorHAnsi"/>
          <w:color w:val="000000"/>
        </w:rPr>
        <w:t> / сост. С. Рожков. – М., 1994.</w:t>
      </w:r>
    </w:p>
    <w:p w:rsidR="00980A67" w:rsidRPr="00ED216A" w:rsidRDefault="00980A67" w:rsidP="00980A67">
      <w:pPr>
        <w:pStyle w:val="a4"/>
        <w:shd w:val="clear" w:color="auto" w:fill="FFFFFF"/>
        <w:spacing w:before="0" w:beforeAutospacing="0" w:after="0" w:afterAutospacing="0" w:line="294" w:lineRule="atLeast"/>
        <w:rPr>
          <w:rFonts w:asciiTheme="minorHAnsi" w:hAnsiTheme="minorHAnsi" w:cstheme="minorHAnsi"/>
          <w:color w:val="000000"/>
        </w:rPr>
      </w:pPr>
      <w:r w:rsidRPr="00ED216A">
        <w:rPr>
          <w:rFonts w:asciiTheme="minorHAnsi" w:hAnsiTheme="minorHAnsi" w:cstheme="minorHAnsi"/>
          <w:i/>
          <w:iCs/>
          <w:color w:val="000000"/>
        </w:rPr>
        <w:t>Рукоделие</w:t>
      </w:r>
      <w:r w:rsidRPr="00ED216A">
        <w:rPr>
          <w:rFonts w:asciiTheme="minorHAnsi" w:hAnsiTheme="minorHAnsi" w:cstheme="minorHAnsi"/>
          <w:color w:val="000000"/>
        </w:rPr>
        <w:t xml:space="preserve"> для детей / сост. М. </w:t>
      </w:r>
      <w:proofErr w:type="spellStart"/>
      <w:r w:rsidRPr="00ED216A">
        <w:rPr>
          <w:rFonts w:asciiTheme="minorHAnsi" w:hAnsiTheme="minorHAnsi" w:cstheme="minorHAnsi"/>
          <w:color w:val="000000"/>
        </w:rPr>
        <w:t>Калинич</w:t>
      </w:r>
      <w:proofErr w:type="spellEnd"/>
      <w:r w:rsidRPr="00ED216A">
        <w:rPr>
          <w:rFonts w:asciiTheme="minorHAnsi" w:hAnsiTheme="minorHAnsi" w:cstheme="minorHAnsi"/>
          <w:color w:val="000000"/>
        </w:rPr>
        <w:t xml:space="preserve">, Л. </w:t>
      </w:r>
      <w:proofErr w:type="gramStart"/>
      <w:r w:rsidRPr="00ED216A">
        <w:rPr>
          <w:rFonts w:asciiTheme="minorHAnsi" w:hAnsiTheme="minorHAnsi" w:cstheme="minorHAnsi"/>
          <w:color w:val="000000"/>
        </w:rPr>
        <w:t>Павловская</w:t>
      </w:r>
      <w:proofErr w:type="gramEnd"/>
      <w:r w:rsidRPr="00ED216A">
        <w:rPr>
          <w:rFonts w:asciiTheme="minorHAnsi" w:hAnsiTheme="minorHAnsi" w:cstheme="minorHAnsi"/>
          <w:color w:val="000000"/>
        </w:rPr>
        <w:t>, В. Савиных. – Минск, 1997.</w:t>
      </w:r>
    </w:p>
    <w:p w:rsidR="00980A67" w:rsidRPr="00ED216A" w:rsidRDefault="00980A67" w:rsidP="00980A67">
      <w:pPr>
        <w:pStyle w:val="a4"/>
        <w:shd w:val="clear" w:color="auto" w:fill="FFFFFF"/>
        <w:spacing w:before="0" w:beforeAutospacing="0" w:after="0" w:afterAutospacing="0" w:line="294" w:lineRule="atLeast"/>
        <w:rPr>
          <w:rFonts w:asciiTheme="minorHAnsi" w:hAnsiTheme="minorHAnsi" w:cstheme="minorHAnsi"/>
          <w:color w:val="000000"/>
        </w:rPr>
      </w:pPr>
    </w:p>
    <w:p w:rsidR="00980A67" w:rsidRPr="00ED216A" w:rsidRDefault="00980A67" w:rsidP="00980A67">
      <w:pPr>
        <w:pStyle w:val="a4"/>
        <w:shd w:val="clear" w:color="auto" w:fill="FFFFFF"/>
        <w:spacing w:before="0" w:beforeAutospacing="0" w:after="0" w:afterAutospacing="0" w:line="294" w:lineRule="atLeast"/>
        <w:rPr>
          <w:rFonts w:asciiTheme="minorHAnsi" w:hAnsiTheme="minorHAnsi" w:cstheme="minorHAnsi"/>
          <w:color w:val="000000"/>
        </w:rPr>
      </w:pPr>
      <w:proofErr w:type="spellStart"/>
      <w:r w:rsidRPr="00ED216A">
        <w:rPr>
          <w:rFonts w:asciiTheme="minorHAnsi" w:hAnsiTheme="minorHAnsi" w:cstheme="minorHAnsi"/>
          <w:i/>
          <w:iCs/>
          <w:color w:val="000000"/>
        </w:rPr>
        <w:t>Ханашевич</w:t>
      </w:r>
      <w:proofErr w:type="spellEnd"/>
      <w:r w:rsidRPr="00ED216A">
        <w:rPr>
          <w:rFonts w:asciiTheme="minorHAnsi" w:hAnsiTheme="minorHAnsi" w:cstheme="minorHAnsi"/>
          <w:i/>
          <w:iCs/>
          <w:color w:val="000000"/>
        </w:rPr>
        <w:t>, Д. Р.</w:t>
      </w:r>
      <w:r w:rsidRPr="00ED216A">
        <w:rPr>
          <w:rFonts w:asciiTheme="minorHAnsi" w:hAnsiTheme="minorHAnsi" w:cstheme="minorHAnsi"/>
          <w:color w:val="000000"/>
        </w:rPr>
        <w:t> Подружки-рукодельницы: альбом по вязанию спицами и крючком. – М., 1984.</w:t>
      </w:r>
    </w:p>
    <w:p w:rsidR="00980A67" w:rsidRPr="00ED216A" w:rsidRDefault="00980A67" w:rsidP="00980A67">
      <w:pPr>
        <w:pStyle w:val="a4"/>
        <w:shd w:val="clear" w:color="auto" w:fill="FFFFFF"/>
        <w:spacing w:before="0" w:beforeAutospacing="0" w:after="0" w:afterAutospacing="0" w:line="294" w:lineRule="atLeast"/>
        <w:rPr>
          <w:rFonts w:asciiTheme="minorHAnsi" w:hAnsiTheme="minorHAnsi" w:cstheme="minorHAnsi"/>
          <w:color w:val="000000"/>
        </w:rPr>
      </w:pPr>
      <w:r w:rsidRPr="00ED216A">
        <w:rPr>
          <w:rFonts w:asciiTheme="minorHAnsi" w:hAnsiTheme="minorHAnsi" w:cstheme="minorHAnsi"/>
          <w:i/>
          <w:iCs/>
          <w:color w:val="000000"/>
        </w:rPr>
        <w:t>Энциклопедия рукоделия.-</w:t>
      </w:r>
      <w:r w:rsidRPr="00ED216A">
        <w:rPr>
          <w:rFonts w:asciiTheme="minorHAnsi" w:hAnsiTheme="minorHAnsi" w:cstheme="minorHAnsi"/>
          <w:color w:val="000000"/>
        </w:rPr>
        <w:t xml:space="preserve"> М.: </w:t>
      </w:r>
      <w:proofErr w:type="spellStart"/>
      <w:r w:rsidRPr="00ED216A">
        <w:rPr>
          <w:rFonts w:asciiTheme="minorHAnsi" w:hAnsiTheme="minorHAnsi" w:cstheme="minorHAnsi"/>
          <w:color w:val="000000"/>
        </w:rPr>
        <w:t>Ниола-Пресс</w:t>
      </w:r>
      <w:proofErr w:type="spellEnd"/>
      <w:r w:rsidRPr="00ED216A">
        <w:rPr>
          <w:rFonts w:asciiTheme="minorHAnsi" w:hAnsiTheme="minorHAnsi" w:cstheme="minorHAnsi"/>
          <w:color w:val="000000"/>
        </w:rPr>
        <w:t>, 1997</w:t>
      </w:r>
    </w:p>
    <w:p w:rsidR="00980A67" w:rsidRDefault="00980A67" w:rsidP="00980A67">
      <w:pPr>
        <w:pStyle w:val="a4"/>
        <w:shd w:val="clear" w:color="auto" w:fill="FFFFFF"/>
        <w:spacing w:before="0" w:beforeAutospacing="0" w:after="0" w:afterAutospacing="0" w:line="294" w:lineRule="atLeast"/>
        <w:rPr>
          <w:rFonts w:ascii="Arial" w:hAnsi="Arial" w:cs="Arial"/>
          <w:color w:val="000000"/>
          <w:sz w:val="21"/>
          <w:szCs w:val="21"/>
        </w:rPr>
      </w:pPr>
    </w:p>
    <w:p w:rsidR="00980A67" w:rsidRDefault="00980A67" w:rsidP="00980A67">
      <w:pPr>
        <w:pStyle w:val="a4"/>
        <w:shd w:val="clear" w:color="auto" w:fill="FFFFFF"/>
        <w:spacing w:before="0" w:beforeAutospacing="0" w:after="0" w:afterAutospacing="0"/>
        <w:rPr>
          <w:rFonts w:ascii="Arial" w:hAnsi="Arial" w:cs="Arial"/>
          <w:color w:val="000000"/>
          <w:sz w:val="21"/>
          <w:szCs w:val="21"/>
        </w:rPr>
      </w:pPr>
    </w:p>
    <w:p w:rsidR="00EA4E6E" w:rsidRDefault="00EA4E6E"/>
    <w:sectPr w:rsidR="00EA4E6E" w:rsidSect="00C90E33">
      <w:pgSz w:w="16838" w:h="11906" w:orient="landscape"/>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80A67"/>
    <w:rsid w:val="000C44B2"/>
    <w:rsid w:val="00213C49"/>
    <w:rsid w:val="00312E4C"/>
    <w:rsid w:val="003D2676"/>
    <w:rsid w:val="003E5B97"/>
    <w:rsid w:val="0045371C"/>
    <w:rsid w:val="00455913"/>
    <w:rsid w:val="004F5E73"/>
    <w:rsid w:val="00607ACE"/>
    <w:rsid w:val="007D0396"/>
    <w:rsid w:val="0080630C"/>
    <w:rsid w:val="00853044"/>
    <w:rsid w:val="008B741D"/>
    <w:rsid w:val="008E03FD"/>
    <w:rsid w:val="0094640F"/>
    <w:rsid w:val="00980A67"/>
    <w:rsid w:val="009B3582"/>
    <w:rsid w:val="00AB4B4F"/>
    <w:rsid w:val="00AC1903"/>
    <w:rsid w:val="00CD4B39"/>
    <w:rsid w:val="00CF72EA"/>
    <w:rsid w:val="00D21904"/>
    <w:rsid w:val="00D8676B"/>
    <w:rsid w:val="00EA0F03"/>
    <w:rsid w:val="00EA4E6E"/>
    <w:rsid w:val="00F667E0"/>
    <w:rsid w:val="00FD0A3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0A6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80A6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semiHidden/>
    <w:unhideWhenUsed/>
    <w:rsid w:val="00980A6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0A6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80A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semiHidden/>
    <w:unhideWhenUsed/>
    <w:rsid w:val="00980A6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241</TotalTime>
  <Pages>11</Pages>
  <Words>3835</Words>
  <Characters>21865</Characters>
  <Application>Microsoft Office Word</Application>
  <DocSecurity>0</DocSecurity>
  <Lines>182</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25649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Лилия</dc:creator>
  <cp:lastModifiedBy>USER</cp:lastModifiedBy>
  <cp:revision>13</cp:revision>
  <dcterms:created xsi:type="dcterms:W3CDTF">2019-11-12T13:30:00Z</dcterms:created>
  <dcterms:modified xsi:type="dcterms:W3CDTF">2021-05-31T13:59:00Z</dcterms:modified>
</cp:coreProperties>
</file>